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F18" w:rsidRDefault="00E22F18">
      <w:pPr>
        <w:ind w:firstLine="0"/>
        <w:jc w:val="center"/>
        <w:rPr>
          <w:sz w:val="40"/>
        </w:rPr>
      </w:pPr>
      <w:bookmarkStart w:id="0" w:name="_GoBack"/>
      <w:bookmarkEnd w:id="0"/>
    </w:p>
    <w:p w:rsidR="00E22F18" w:rsidRDefault="00D2299B">
      <w:pPr>
        <w:ind w:firstLine="0"/>
        <w:jc w:val="center"/>
      </w:pPr>
      <w:r>
        <w:rPr>
          <w:rFonts w:hint="eastAsia"/>
          <w:sz w:val="40"/>
        </w:rPr>
        <w:t>自然人税收管理系统扣缴客户端</w:t>
      </w:r>
      <w:r w:rsidR="00E22F18">
        <w:rPr>
          <w:sz w:val="40"/>
        </w:rPr>
        <w:t>用户手册</w:t>
      </w:r>
    </w:p>
    <w:p w:rsidR="00E22F18" w:rsidRDefault="00E22F18">
      <w:pPr>
        <w:ind w:firstLine="0"/>
        <w:jc w:val="center"/>
      </w:pPr>
    </w:p>
    <w:p w:rsidR="00E22F18" w:rsidRDefault="00E22F18">
      <w:pPr>
        <w:ind w:firstLine="0"/>
        <w:jc w:val="center"/>
      </w:pPr>
    </w:p>
    <w:p w:rsidR="00E22F18" w:rsidRDefault="00E22F18">
      <w:pPr>
        <w:ind w:firstLine="0"/>
        <w:jc w:val="center"/>
      </w:pPr>
    </w:p>
    <w:p w:rsidR="00E22F18" w:rsidRDefault="00E22F18">
      <w:pPr>
        <w:ind w:firstLine="0"/>
        <w:jc w:val="center"/>
      </w:pPr>
    </w:p>
    <w:p w:rsidR="00E22F18" w:rsidRDefault="00E22F18">
      <w:pPr>
        <w:ind w:firstLine="0"/>
        <w:jc w:val="center"/>
      </w:pPr>
    </w:p>
    <w:p w:rsidR="00E22F18" w:rsidRDefault="00E22F18">
      <w:pPr>
        <w:ind w:firstLine="0"/>
        <w:jc w:val="center"/>
      </w:pPr>
    </w:p>
    <w:p w:rsidR="00E22F18" w:rsidRDefault="00E22F18">
      <w:pPr>
        <w:ind w:firstLine="0"/>
        <w:jc w:val="center"/>
      </w:pPr>
      <w:r>
        <w:rPr>
          <w:rFonts w:hint="eastAsia"/>
        </w:rPr>
        <w:t>发行</w:t>
      </w:r>
      <w:r>
        <w:t>日期：</w:t>
      </w:r>
      <w:r>
        <w:rPr>
          <w:rFonts w:hint="eastAsia"/>
        </w:rPr>
        <w:t>201</w:t>
      </w:r>
      <w:r>
        <w:t>8</w:t>
      </w:r>
      <w:r>
        <w:rPr>
          <w:rFonts w:hint="eastAsia"/>
        </w:rPr>
        <w:t>年</w:t>
      </w:r>
      <w:r>
        <w:t>7</w:t>
      </w:r>
      <w:r>
        <w:rPr>
          <w:rFonts w:hint="eastAsia"/>
        </w:rPr>
        <w:t>月</w:t>
      </w:r>
      <w:r w:rsidR="00B16EB3">
        <w:t>29</w:t>
      </w:r>
      <w:r>
        <w:rPr>
          <w:rFonts w:hint="eastAsia"/>
        </w:rPr>
        <w:t>日</w:t>
      </w:r>
    </w:p>
    <w:p w:rsidR="00E22F18" w:rsidRDefault="00E22F18">
      <w:pPr>
        <w:ind w:firstLine="0"/>
        <w:rPr>
          <w:b/>
          <w:bCs/>
          <w:sz w:val="28"/>
        </w:rPr>
      </w:pPr>
    </w:p>
    <w:p w:rsidR="00E22F18" w:rsidRDefault="00E22F18">
      <w:pPr>
        <w:ind w:firstLine="0"/>
        <w:rPr>
          <w:b/>
          <w:bCs/>
          <w:sz w:val="28"/>
        </w:rPr>
      </w:pPr>
    </w:p>
    <w:p w:rsidR="00E22F18" w:rsidRDefault="00E22F18">
      <w:pPr>
        <w:ind w:firstLine="0"/>
        <w:rPr>
          <w:b/>
          <w:bCs/>
          <w:sz w:val="28"/>
        </w:rPr>
      </w:pPr>
    </w:p>
    <w:p w:rsidR="00E22F18" w:rsidRDefault="00E22F18">
      <w:pPr>
        <w:ind w:firstLine="0"/>
        <w:rPr>
          <w:b/>
          <w:bCs/>
          <w:sz w:val="28"/>
        </w:rPr>
      </w:pPr>
    </w:p>
    <w:p w:rsidR="00E22F18" w:rsidRDefault="00E22F18">
      <w:pPr>
        <w:ind w:firstLine="0"/>
        <w:rPr>
          <w:b/>
          <w:bCs/>
          <w:sz w:val="28"/>
        </w:rPr>
      </w:pPr>
    </w:p>
    <w:p w:rsidR="00E22F18" w:rsidRDefault="00E22F18">
      <w:pPr>
        <w:ind w:firstLine="0"/>
        <w:rPr>
          <w:b/>
          <w:bCs/>
          <w:sz w:val="28"/>
        </w:rPr>
      </w:pPr>
    </w:p>
    <w:p w:rsidR="00E22F18" w:rsidRDefault="00E22F18">
      <w:pPr>
        <w:ind w:firstLine="0"/>
        <w:rPr>
          <w:b/>
          <w:bCs/>
          <w:sz w:val="28"/>
        </w:rPr>
      </w:pPr>
    </w:p>
    <w:p w:rsidR="00E22F18" w:rsidRDefault="00E22F18">
      <w:pPr>
        <w:ind w:firstLine="0"/>
        <w:rPr>
          <w:b/>
          <w:bCs/>
          <w:sz w:val="28"/>
        </w:rPr>
      </w:pPr>
    </w:p>
    <w:p w:rsidR="00B13BF6" w:rsidRDefault="00B13BF6">
      <w:pPr>
        <w:ind w:firstLine="0"/>
        <w:rPr>
          <w:b/>
          <w:bCs/>
          <w:sz w:val="28"/>
        </w:rPr>
      </w:pPr>
    </w:p>
    <w:p w:rsidR="00B13BF6" w:rsidRDefault="00B13BF6">
      <w:pPr>
        <w:ind w:firstLine="0"/>
        <w:rPr>
          <w:rFonts w:hint="eastAsia"/>
          <w:b/>
          <w:bCs/>
          <w:sz w:val="28"/>
        </w:rPr>
      </w:pPr>
    </w:p>
    <w:p w:rsidR="00E22F18" w:rsidRDefault="00E22F18">
      <w:pPr>
        <w:ind w:firstLine="0"/>
        <w:rPr>
          <w:b/>
          <w:bCs/>
          <w:sz w:val="28"/>
        </w:rPr>
      </w:pPr>
    </w:p>
    <w:p w:rsidR="00E22F18" w:rsidRDefault="00E22F18">
      <w:pPr>
        <w:ind w:firstLine="0"/>
        <w:rPr>
          <w:b/>
          <w:bCs/>
          <w:sz w:val="28"/>
        </w:rPr>
      </w:pPr>
    </w:p>
    <w:p w:rsidR="00E22F18" w:rsidRDefault="00E22F18">
      <w:pPr>
        <w:ind w:firstLineChars="202" w:firstLine="424"/>
      </w:pPr>
      <w:r>
        <w:rPr>
          <w:rFonts w:hint="eastAsia"/>
        </w:rPr>
        <w:lastRenderedPageBreak/>
        <w:t>使用</w:t>
      </w:r>
      <w:r>
        <w:t>说明</w:t>
      </w:r>
      <w:r>
        <w:rPr>
          <w:rFonts w:hint="eastAsia"/>
        </w:rPr>
        <w:t>：</w:t>
      </w:r>
    </w:p>
    <w:p w:rsidR="00E22F18" w:rsidRDefault="00E22F18">
      <w:pPr>
        <w:ind w:firstLineChars="202" w:firstLine="424"/>
      </w:pPr>
      <w:r>
        <w:rPr>
          <w:rFonts w:hint="eastAsia"/>
        </w:rPr>
        <w:t>本手册</w:t>
      </w:r>
      <w:r>
        <w:t>为</w:t>
      </w:r>
      <w:r>
        <w:rPr>
          <w:rFonts w:hint="eastAsia"/>
        </w:rPr>
        <w:t>《自然人税收管理系统扣缴客户端》（以下</w:t>
      </w:r>
      <w:r>
        <w:t>简称：</w:t>
      </w:r>
      <w:r>
        <w:rPr>
          <w:rFonts w:hint="eastAsia"/>
        </w:rPr>
        <w:t>扣缴客户端）</w:t>
      </w:r>
      <w:r>
        <w:t>标准版</w:t>
      </w:r>
      <w:r>
        <w:rPr>
          <w:rFonts w:hint="eastAsia"/>
        </w:rPr>
        <w:t>用户</w:t>
      </w:r>
      <w:r>
        <w:t>手册，</w:t>
      </w:r>
      <w:r>
        <w:rPr>
          <w:rFonts w:hint="eastAsia"/>
        </w:rPr>
        <w:t>仅</w:t>
      </w:r>
      <w:r>
        <w:t>解释标准</w:t>
      </w:r>
      <w:r>
        <w:rPr>
          <w:rFonts w:hint="eastAsia"/>
        </w:rPr>
        <w:t>版</w:t>
      </w:r>
      <w:r>
        <w:t>业务及操作说明。若</w:t>
      </w:r>
      <w:r>
        <w:rPr>
          <w:rFonts w:hint="eastAsia"/>
        </w:rPr>
        <w:t>因</w:t>
      </w:r>
      <w:r>
        <w:t>各地政策差异，</w:t>
      </w:r>
      <w:r>
        <w:rPr>
          <w:rFonts w:hint="eastAsia"/>
        </w:rPr>
        <w:t>功能</w:t>
      </w:r>
      <w:r>
        <w:t>与本手册</w:t>
      </w:r>
      <w:r>
        <w:rPr>
          <w:rFonts w:hint="eastAsia"/>
        </w:rPr>
        <w:t>说明</w:t>
      </w:r>
      <w:r>
        <w:t>存在差异的，以当地</w:t>
      </w:r>
      <w:r>
        <w:rPr>
          <w:rFonts w:hint="eastAsia"/>
        </w:rPr>
        <w:t>解释</w:t>
      </w:r>
      <w:r>
        <w:t>为准。</w:t>
      </w:r>
    </w:p>
    <w:p w:rsidR="004E0E3D" w:rsidRDefault="00E22F18" w:rsidP="009461A2">
      <w:pPr>
        <w:ind w:firstLineChars="202" w:firstLine="424"/>
        <w:rPr>
          <w:noProof/>
        </w:rPr>
      </w:pPr>
      <w:r>
        <w:t>软件的相关操作，</w:t>
      </w:r>
      <w:r>
        <w:rPr>
          <w:rFonts w:hint="eastAsia"/>
        </w:rPr>
        <w:t>只要</w:t>
      </w:r>
      <w:r>
        <w:t>了解基本的电脑操作即可完成</w:t>
      </w:r>
      <w:r>
        <w:rPr>
          <w:rFonts w:hint="eastAsia"/>
        </w:rPr>
        <w:t>。因此本</w:t>
      </w:r>
      <w:r>
        <w:t>手册</w:t>
      </w:r>
      <w:r>
        <w:rPr>
          <w:rFonts w:hint="eastAsia"/>
        </w:rPr>
        <w:t>重点</w:t>
      </w:r>
      <w:r>
        <w:t>偏向于业务介绍。</w:t>
      </w:r>
      <w:r>
        <w:br w:type="page"/>
      </w:r>
      <w:bookmarkStart w:id="1" w:name="_Toc518659871"/>
      <w:bookmarkStart w:id="2" w:name="_Toc518659486"/>
      <w:bookmarkStart w:id="3" w:name="_Toc518660039"/>
      <w:r w:rsidRPr="009461A2">
        <w:rPr>
          <w:b/>
          <w:sz w:val="36"/>
          <w:szCs w:val="36"/>
        </w:rPr>
        <w:lastRenderedPageBreak/>
        <w:t>目录</w:t>
      </w:r>
      <w:r>
        <w:rPr>
          <w:sz w:val="24"/>
          <w:szCs w:val="24"/>
        </w:rPr>
        <w:fldChar w:fldCharType="begin"/>
      </w:r>
      <w:r>
        <w:rPr>
          <w:sz w:val="24"/>
          <w:szCs w:val="24"/>
        </w:rPr>
        <w:instrText xml:space="preserve"> TOC \o "1-2" \h \z \u </w:instrText>
      </w:r>
      <w:r>
        <w:rPr>
          <w:sz w:val="24"/>
          <w:szCs w:val="24"/>
        </w:rPr>
        <w:fldChar w:fldCharType="separate"/>
      </w:r>
    </w:p>
    <w:p w:rsidR="004E0E3D" w:rsidRPr="00B338F3" w:rsidRDefault="004E0E3D">
      <w:pPr>
        <w:pStyle w:val="10"/>
        <w:tabs>
          <w:tab w:val="left" w:pos="840"/>
          <w:tab w:val="right" w:leader="dot" w:pos="9060"/>
        </w:tabs>
        <w:rPr>
          <w:rFonts w:ascii="Calibri" w:eastAsia="宋体" w:hAnsi="Calibri"/>
          <w:noProof/>
        </w:rPr>
      </w:pPr>
      <w:hyperlink w:anchor="_Toc520633864" w:history="1">
        <w:r w:rsidRPr="00570589">
          <w:rPr>
            <w:rStyle w:val="a3"/>
            <w:noProof/>
          </w:rPr>
          <w:t>1</w:t>
        </w:r>
        <w:r w:rsidRPr="00B338F3">
          <w:rPr>
            <w:rFonts w:ascii="Calibri" w:eastAsia="宋体" w:hAnsi="Calibri"/>
            <w:noProof/>
          </w:rPr>
          <w:tab/>
        </w:r>
        <w:r w:rsidRPr="00570589">
          <w:rPr>
            <w:rStyle w:val="a3"/>
            <w:rFonts w:hint="eastAsia"/>
            <w:noProof/>
          </w:rPr>
          <w:t>系统概述</w:t>
        </w:r>
        <w:r>
          <w:rPr>
            <w:noProof/>
            <w:webHidden/>
          </w:rPr>
          <w:tab/>
        </w:r>
        <w:r>
          <w:rPr>
            <w:noProof/>
            <w:webHidden/>
          </w:rPr>
          <w:fldChar w:fldCharType="begin"/>
        </w:r>
        <w:r>
          <w:rPr>
            <w:noProof/>
            <w:webHidden/>
          </w:rPr>
          <w:instrText xml:space="preserve"> PAGEREF _Toc520633864 \h </w:instrText>
        </w:r>
        <w:r>
          <w:rPr>
            <w:noProof/>
            <w:webHidden/>
          </w:rPr>
        </w:r>
        <w:r>
          <w:rPr>
            <w:noProof/>
            <w:webHidden/>
          </w:rPr>
          <w:fldChar w:fldCharType="separate"/>
        </w:r>
        <w:r>
          <w:rPr>
            <w:noProof/>
            <w:webHidden/>
          </w:rPr>
          <w:t>5</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65" w:history="1">
        <w:r w:rsidRPr="00570589">
          <w:rPr>
            <w:rStyle w:val="a3"/>
            <w:noProof/>
          </w:rPr>
          <w:t>1.1</w:t>
        </w:r>
        <w:r w:rsidRPr="00B338F3">
          <w:rPr>
            <w:rFonts w:ascii="Calibri" w:eastAsia="宋体" w:hAnsi="Calibri"/>
            <w:noProof/>
          </w:rPr>
          <w:tab/>
        </w:r>
        <w:r w:rsidRPr="00570589">
          <w:rPr>
            <w:rStyle w:val="a3"/>
            <w:rFonts w:hint="eastAsia"/>
            <w:noProof/>
          </w:rPr>
          <w:t>运行环境</w:t>
        </w:r>
        <w:r>
          <w:rPr>
            <w:noProof/>
            <w:webHidden/>
          </w:rPr>
          <w:tab/>
        </w:r>
        <w:r>
          <w:rPr>
            <w:noProof/>
            <w:webHidden/>
          </w:rPr>
          <w:fldChar w:fldCharType="begin"/>
        </w:r>
        <w:r>
          <w:rPr>
            <w:noProof/>
            <w:webHidden/>
          </w:rPr>
          <w:instrText xml:space="preserve"> PAGEREF _Toc520633865 \h </w:instrText>
        </w:r>
        <w:r>
          <w:rPr>
            <w:noProof/>
            <w:webHidden/>
          </w:rPr>
        </w:r>
        <w:r>
          <w:rPr>
            <w:noProof/>
            <w:webHidden/>
          </w:rPr>
          <w:fldChar w:fldCharType="separate"/>
        </w:r>
        <w:r>
          <w:rPr>
            <w:noProof/>
            <w:webHidden/>
          </w:rPr>
          <w:t>5</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66" w:history="1">
        <w:r w:rsidRPr="00570589">
          <w:rPr>
            <w:rStyle w:val="a3"/>
            <w:noProof/>
          </w:rPr>
          <w:t>1.2</w:t>
        </w:r>
        <w:r w:rsidRPr="00B338F3">
          <w:rPr>
            <w:rFonts w:ascii="Calibri" w:eastAsia="宋体" w:hAnsi="Calibri"/>
            <w:noProof/>
          </w:rPr>
          <w:tab/>
        </w:r>
        <w:r w:rsidRPr="00570589">
          <w:rPr>
            <w:rStyle w:val="a3"/>
            <w:rFonts w:hint="eastAsia"/>
            <w:noProof/>
          </w:rPr>
          <w:t>系统安装</w:t>
        </w:r>
        <w:r>
          <w:rPr>
            <w:noProof/>
            <w:webHidden/>
          </w:rPr>
          <w:tab/>
        </w:r>
        <w:r>
          <w:rPr>
            <w:noProof/>
            <w:webHidden/>
          </w:rPr>
          <w:fldChar w:fldCharType="begin"/>
        </w:r>
        <w:r>
          <w:rPr>
            <w:noProof/>
            <w:webHidden/>
          </w:rPr>
          <w:instrText xml:space="preserve"> PAGEREF _Toc520633866 \h </w:instrText>
        </w:r>
        <w:r>
          <w:rPr>
            <w:noProof/>
            <w:webHidden/>
          </w:rPr>
        </w:r>
        <w:r>
          <w:rPr>
            <w:noProof/>
            <w:webHidden/>
          </w:rPr>
          <w:fldChar w:fldCharType="separate"/>
        </w:r>
        <w:r>
          <w:rPr>
            <w:noProof/>
            <w:webHidden/>
          </w:rPr>
          <w:t>5</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67" w:history="1">
        <w:r w:rsidRPr="00570589">
          <w:rPr>
            <w:rStyle w:val="a3"/>
            <w:noProof/>
          </w:rPr>
          <w:t>1.3</w:t>
        </w:r>
        <w:r w:rsidRPr="00B338F3">
          <w:rPr>
            <w:rFonts w:ascii="Calibri" w:eastAsia="宋体" w:hAnsi="Calibri"/>
            <w:noProof/>
          </w:rPr>
          <w:tab/>
        </w:r>
        <w:r w:rsidRPr="00570589">
          <w:rPr>
            <w:rStyle w:val="a3"/>
            <w:rFonts w:hint="eastAsia"/>
            <w:noProof/>
          </w:rPr>
          <w:t>系统初始化</w:t>
        </w:r>
        <w:r>
          <w:rPr>
            <w:noProof/>
            <w:webHidden/>
          </w:rPr>
          <w:tab/>
        </w:r>
        <w:r>
          <w:rPr>
            <w:noProof/>
            <w:webHidden/>
          </w:rPr>
          <w:fldChar w:fldCharType="begin"/>
        </w:r>
        <w:r>
          <w:rPr>
            <w:noProof/>
            <w:webHidden/>
          </w:rPr>
          <w:instrText xml:space="preserve"> PAGEREF _Toc520633867 \h </w:instrText>
        </w:r>
        <w:r>
          <w:rPr>
            <w:noProof/>
            <w:webHidden/>
          </w:rPr>
        </w:r>
        <w:r>
          <w:rPr>
            <w:noProof/>
            <w:webHidden/>
          </w:rPr>
          <w:fldChar w:fldCharType="separate"/>
        </w:r>
        <w:r>
          <w:rPr>
            <w:noProof/>
            <w:webHidden/>
          </w:rPr>
          <w:t>5</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68" w:history="1">
        <w:r w:rsidRPr="00570589">
          <w:rPr>
            <w:rStyle w:val="a3"/>
            <w:noProof/>
          </w:rPr>
          <w:t>1.4</w:t>
        </w:r>
        <w:r w:rsidRPr="00B338F3">
          <w:rPr>
            <w:rFonts w:ascii="Calibri" w:eastAsia="宋体" w:hAnsi="Calibri"/>
            <w:noProof/>
          </w:rPr>
          <w:tab/>
        </w:r>
        <w:r w:rsidRPr="00570589">
          <w:rPr>
            <w:rStyle w:val="a3"/>
            <w:rFonts w:hint="eastAsia"/>
            <w:noProof/>
          </w:rPr>
          <w:t>系统登录</w:t>
        </w:r>
        <w:r>
          <w:rPr>
            <w:noProof/>
            <w:webHidden/>
          </w:rPr>
          <w:tab/>
        </w:r>
        <w:r>
          <w:rPr>
            <w:noProof/>
            <w:webHidden/>
          </w:rPr>
          <w:fldChar w:fldCharType="begin"/>
        </w:r>
        <w:r>
          <w:rPr>
            <w:noProof/>
            <w:webHidden/>
          </w:rPr>
          <w:instrText xml:space="preserve"> PAGEREF _Toc520633868 \h </w:instrText>
        </w:r>
        <w:r>
          <w:rPr>
            <w:noProof/>
            <w:webHidden/>
          </w:rPr>
        </w:r>
        <w:r>
          <w:rPr>
            <w:noProof/>
            <w:webHidden/>
          </w:rPr>
          <w:fldChar w:fldCharType="separate"/>
        </w:r>
        <w:r>
          <w:rPr>
            <w:noProof/>
            <w:webHidden/>
          </w:rPr>
          <w:t>9</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69" w:history="1">
        <w:r w:rsidRPr="00570589">
          <w:rPr>
            <w:rStyle w:val="a3"/>
            <w:noProof/>
          </w:rPr>
          <w:t>1.5</w:t>
        </w:r>
        <w:r w:rsidRPr="00B338F3">
          <w:rPr>
            <w:rFonts w:ascii="Calibri" w:eastAsia="宋体" w:hAnsi="Calibri"/>
            <w:noProof/>
          </w:rPr>
          <w:tab/>
        </w:r>
        <w:r w:rsidRPr="00570589">
          <w:rPr>
            <w:rStyle w:val="a3"/>
            <w:rFonts w:hint="eastAsia"/>
            <w:noProof/>
          </w:rPr>
          <w:t>系统业务简介</w:t>
        </w:r>
        <w:r>
          <w:rPr>
            <w:noProof/>
            <w:webHidden/>
          </w:rPr>
          <w:tab/>
        </w:r>
        <w:r>
          <w:rPr>
            <w:noProof/>
            <w:webHidden/>
          </w:rPr>
          <w:fldChar w:fldCharType="begin"/>
        </w:r>
        <w:r>
          <w:rPr>
            <w:noProof/>
            <w:webHidden/>
          </w:rPr>
          <w:instrText xml:space="preserve"> PAGEREF _Toc520633869 \h </w:instrText>
        </w:r>
        <w:r>
          <w:rPr>
            <w:noProof/>
            <w:webHidden/>
          </w:rPr>
        </w:r>
        <w:r>
          <w:rPr>
            <w:noProof/>
            <w:webHidden/>
          </w:rPr>
          <w:fldChar w:fldCharType="separate"/>
        </w:r>
        <w:r>
          <w:rPr>
            <w:noProof/>
            <w:webHidden/>
          </w:rPr>
          <w:t>10</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70" w:history="1">
        <w:r w:rsidRPr="00570589">
          <w:rPr>
            <w:rStyle w:val="a3"/>
            <w:noProof/>
          </w:rPr>
          <w:t>1.6</w:t>
        </w:r>
        <w:r w:rsidRPr="00B338F3">
          <w:rPr>
            <w:rFonts w:ascii="Calibri" w:eastAsia="宋体" w:hAnsi="Calibri"/>
            <w:noProof/>
          </w:rPr>
          <w:tab/>
        </w:r>
        <w:r w:rsidRPr="00570589">
          <w:rPr>
            <w:rStyle w:val="a3"/>
            <w:rFonts w:hint="eastAsia"/>
            <w:noProof/>
          </w:rPr>
          <w:t>软件首页</w:t>
        </w:r>
        <w:r>
          <w:rPr>
            <w:noProof/>
            <w:webHidden/>
          </w:rPr>
          <w:tab/>
        </w:r>
        <w:r>
          <w:rPr>
            <w:noProof/>
            <w:webHidden/>
          </w:rPr>
          <w:fldChar w:fldCharType="begin"/>
        </w:r>
        <w:r>
          <w:rPr>
            <w:noProof/>
            <w:webHidden/>
          </w:rPr>
          <w:instrText xml:space="preserve"> PAGEREF _Toc520633870 \h </w:instrText>
        </w:r>
        <w:r>
          <w:rPr>
            <w:noProof/>
            <w:webHidden/>
          </w:rPr>
        </w:r>
        <w:r>
          <w:rPr>
            <w:noProof/>
            <w:webHidden/>
          </w:rPr>
          <w:fldChar w:fldCharType="separate"/>
        </w:r>
        <w:r>
          <w:rPr>
            <w:noProof/>
            <w:webHidden/>
          </w:rPr>
          <w:t>10</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871" w:history="1">
        <w:r w:rsidRPr="00570589">
          <w:rPr>
            <w:rStyle w:val="a3"/>
            <w:noProof/>
          </w:rPr>
          <w:t>2</w:t>
        </w:r>
        <w:r w:rsidRPr="00B338F3">
          <w:rPr>
            <w:rFonts w:ascii="Calibri" w:eastAsia="宋体" w:hAnsi="Calibri"/>
            <w:noProof/>
          </w:rPr>
          <w:tab/>
        </w:r>
        <w:r w:rsidRPr="00570589">
          <w:rPr>
            <w:rStyle w:val="a3"/>
            <w:rFonts w:hint="eastAsia"/>
            <w:noProof/>
          </w:rPr>
          <w:t>人员信息采集</w:t>
        </w:r>
        <w:r>
          <w:rPr>
            <w:noProof/>
            <w:webHidden/>
          </w:rPr>
          <w:tab/>
        </w:r>
        <w:r>
          <w:rPr>
            <w:noProof/>
            <w:webHidden/>
          </w:rPr>
          <w:fldChar w:fldCharType="begin"/>
        </w:r>
        <w:r>
          <w:rPr>
            <w:noProof/>
            <w:webHidden/>
          </w:rPr>
          <w:instrText xml:space="preserve"> PAGEREF _Toc520633871 \h </w:instrText>
        </w:r>
        <w:r>
          <w:rPr>
            <w:noProof/>
            <w:webHidden/>
          </w:rPr>
        </w:r>
        <w:r>
          <w:rPr>
            <w:noProof/>
            <w:webHidden/>
          </w:rPr>
          <w:fldChar w:fldCharType="separate"/>
        </w:r>
        <w:r>
          <w:rPr>
            <w:noProof/>
            <w:webHidden/>
          </w:rPr>
          <w:t>11</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72" w:history="1">
        <w:r w:rsidRPr="00570589">
          <w:rPr>
            <w:rStyle w:val="a3"/>
            <w:noProof/>
          </w:rPr>
          <w:t>2.1</w:t>
        </w:r>
        <w:r w:rsidRPr="00B338F3">
          <w:rPr>
            <w:rFonts w:ascii="Calibri" w:eastAsia="宋体" w:hAnsi="Calibri"/>
            <w:noProof/>
          </w:rPr>
          <w:tab/>
        </w:r>
        <w:r w:rsidRPr="00570589">
          <w:rPr>
            <w:rStyle w:val="a3"/>
            <w:rFonts w:hint="eastAsia"/>
            <w:noProof/>
          </w:rPr>
          <w:t>业务含义</w:t>
        </w:r>
        <w:r>
          <w:rPr>
            <w:noProof/>
            <w:webHidden/>
          </w:rPr>
          <w:tab/>
        </w:r>
        <w:r>
          <w:rPr>
            <w:noProof/>
            <w:webHidden/>
          </w:rPr>
          <w:fldChar w:fldCharType="begin"/>
        </w:r>
        <w:r>
          <w:rPr>
            <w:noProof/>
            <w:webHidden/>
          </w:rPr>
          <w:instrText xml:space="preserve"> PAGEREF _Toc520633872 \h </w:instrText>
        </w:r>
        <w:r>
          <w:rPr>
            <w:noProof/>
            <w:webHidden/>
          </w:rPr>
        </w:r>
        <w:r>
          <w:rPr>
            <w:noProof/>
            <w:webHidden/>
          </w:rPr>
          <w:fldChar w:fldCharType="separate"/>
        </w:r>
        <w:r>
          <w:rPr>
            <w:noProof/>
            <w:webHidden/>
          </w:rPr>
          <w:t>11</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73" w:history="1">
        <w:r w:rsidRPr="00570589">
          <w:rPr>
            <w:rStyle w:val="a3"/>
            <w:noProof/>
          </w:rPr>
          <w:t>2.2</w:t>
        </w:r>
        <w:r w:rsidRPr="00B338F3">
          <w:rPr>
            <w:rFonts w:ascii="Calibri" w:eastAsia="宋体" w:hAnsi="Calibri"/>
            <w:noProof/>
          </w:rPr>
          <w:tab/>
        </w:r>
        <w:r w:rsidRPr="00570589">
          <w:rPr>
            <w:rStyle w:val="a3"/>
            <w:rFonts w:hint="eastAsia"/>
            <w:noProof/>
          </w:rPr>
          <w:t>软件操作</w:t>
        </w:r>
        <w:r>
          <w:rPr>
            <w:noProof/>
            <w:webHidden/>
          </w:rPr>
          <w:tab/>
        </w:r>
        <w:r>
          <w:rPr>
            <w:noProof/>
            <w:webHidden/>
          </w:rPr>
          <w:fldChar w:fldCharType="begin"/>
        </w:r>
        <w:r>
          <w:rPr>
            <w:noProof/>
            <w:webHidden/>
          </w:rPr>
          <w:instrText xml:space="preserve"> PAGEREF _Toc520633873 \h </w:instrText>
        </w:r>
        <w:r>
          <w:rPr>
            <w:noProof/>
            <w:webHidden/>
          </w:rPr>
        </w:r>
        <w:r>
          <w:rPr>
            <w:noProof/>
            <w:webHidden/>
          </w:rPr>
          <w:fldChar w:fldCharType="separate"/>
        </w:r>
        <w:r>
          <w:rPr>
            <w:noProof/>
            <w:webHidden/>
          </w:rPr>
          <w:t>13</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874" w:history="1">
        <w:r w:rsidRPr="00570589">
          <w:rPr>
            <w:rStyle w:val="a3"/>
            <w:noProof/>
          </w:rPr>
          <w:t>3</w:t>
        </w:r>
        <w:r w:rsidRPr="00B338F3">
          <w:rPr>
            <w:rFonts w:ascii="Calibri" w:eastAsia="宋体" w:hAnsi="Calibri"/>
            <w:noProof/>
          </w:rPr>
          <w:tab/>
        </w:r>
        <w:r w:rsidRPr="00570589">
          <w:rPr>
            <w:rStyle w:val="a3"/>
            <w:rFonts w:hint="eastAsia"/>
            <w:noProof/>
          </w:rPr>
          <w:t>报表填写</w:t>
        </w:r>
        <w:r>
          <w:rPr>
            <w:noProof/>
            <w:webHidden/>
          </w:rPr>
          <w:tab/>
        </w:r>
        <w:r>
          <w:rPr>
            <w:noProof/>
            <w:webHidden/>
          </w:rPr>
          <w:fldChar w:fldCharType="begin"/>
        </w:r>
        <w:r>
          <w:rPr>
            <w:noProof/>
            <w:webHidden/>
          </w:rPr>
          <w:instrText xml:space="preserve"> PAGEREF _Toc520633874 \h </w:instrText>
        </w:r>
        <w:r>
          <w:rPr>
            <w:noProof/>
            <w:webHidden/>
          </w:rPr>
        </w:r>
        <w:r>
          <w:rPr>
            <w:noProof/>
            <w:webHidden/>
          </w:rPr>
          <w:fldChar w:fldCharType="separate"/>
        </w:r>
        <w:r>
          <w:rPr>
            <w:noProof/>
            <w:webHidden/>
          </w:rPr>
          <w:t>18</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75" w:history="1">
        <w:r w:rsidRPr="00570589">
          <w:rPr>
            <w:rStyle w:val="a3"/>
            <w:noProof/>
          </w:rPr>
          <w:t>3.1</w:t>
        </w:r>
        <w:r w:rsidRPr="00B338F3">
          <w:rPr>
            <w:rFonts w:ascii="Calibri" w:eastAsia="宋体" w:hAnsi="Calibri"/>
            <w:noProof/>
          </w:rPr>
          <w:tab/>
        </w:r>
        <w:r w:rsidRPr="00570589">
          <w:rPr>
            <w:rStyle w:val="a3"/>
            <w:rFonts w:hint="eastAsia"/>
            <w:noProof/>
          </w:rPr>
          <w:t>扣缴个人所得税报告表</w:t>
        </w:r>
        <w:r>
          <w:rPr>
            <w:noProof/>
            <w:webHidden/>
          </w:rPr>
          <w:tab/>
        </w:r>
        <w:r>
          <w:rPr>
            <w:noProof/>
            <w:webHidden/>
          </w:rPr>
          <w:fldChar w:fldCharType="begin"/>
        </w:r>
        <w:r>
          <w:rPr>
            <w:noProof/>
            <w:webHidden/>
          </w:rPr>
          <w:instrText xml:space="preserve"> PAGEREF _Toc520633875 \h </w:instrText>
        </w:r>
        <w:r>
          <w:rPr>
            <w:noProof/>
            <w:webHidden/>
          </w:rPr>
        </w:r>
        <w:r>
          <w:rPr>
            <w:noProof/>
            <w:webHidden/>
          </w:rPr>
          <w:fldChar w:fldCharType="separate"/>
        </w:r>
        <w:r>
          <w:rPr>
            <w:noProof/>
            <w:webHidden/>
          </w:rPr>
          <w:t>18</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76" w:history="1">
        <w:r w:rsidRPr="00570589">
          <w:rPr>
            <w:rStyle w:val="a3"/>
            <w:noProof/>
          </w:rPr>
          <w:t>3.2</w:t>
        </w:r>
        <w:r w:rsidRPr="00B338F3">
          <w:rPr>
            <w:rFonts w:ascii="Calibri" w:eastAsia="宋体" w:hAnsi="Calibri"/>
            <w:noProof/>
          </w:rPr>
          <w:tab/>
        </w:r>
        <w:r w:rsidRPr="00570589">
          <w:rPr>
            <w:rStyle w:val="a3"/>
            <w:rFonts w:hint="eastAsia"/>
            <w:noProof/>
          </w:rPr>
          <w:t>限售股转让所得报告表</w:t>
        </w:r>
        <w:r>
          <w:rPr>
            <w:noProof/>
            <w:webHidden/>
          </w:rPr>
          <w:tab/>
        </w:r>
        <w:r>
          <w:rPr>
            <w:noProof/>
            <w:webHidden/>
          </w:rPr>
          <w:fldChar w:fldCharType="begin"/>
        </w:r>
        <w:r>
          <w:rPr>
            <w:noProof/>
            <w:webHidden/>
          </w:rPr>
          <w:instrText xml:space="preserve"> PAGEREF _Toc520633876 \h </w:instrText>
        </w:r>
        <w:r>
          <w:rPr>
            <w:noProof/>
            <w:webHidden/>
          </w:rPr>
        </w:r>
        <w:r>
          <w:rPr>
            <w:noProof/>
            <w:webHidden/>
          </w:rPr>
          <w:fldChar w:fldCharType="separate"/>
        </w:r>
        <w:r>
          <w:rPr>
            <w:noProof/>
            <w:webHidden/>
          </w:rPr>
          <w:t>52</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77" w:history="1">
        <w:r w:rsidRPr="00570589">
          <w:rPr>
            <w:rStyle w:val="a3"/>
            <w:noProof/>
          </w:rPr>
          <w:t>3.3</w:t>
        </w:r>
        <w:r w:rsidRPr="00B338F3">
          <w:rPr>
            <w:rFonts w:ascii="Calibri" w:eastAsia="宋体" w:hAnsi="Calibri"/>
            <w:noProof/>
          </w:rPr>
          <w:tab/>
        </w:r>
        <w:r w:rsidRPr="00570589">
          <w:rPr>
            <w:rStyle w:val="a3"/>
            <w:rFonts w:hint="eastAsia"/>
            <w:noProof/>
          </w:rPr>
          <w:t>特定行业工资薪金报告表</w:t>
        </w:r>
        <w:r>
          <w:rPr>
            <w:noProof/>
            <w:webHidden/>
          </w:rPr>
          <w:tab/>
        </w:r>
        <w:r>
          <w:rPr>
            <w:noProof/>
            <w:webHidden/>
          </w:rPr>
          <w:fldChar w:fldCharType="begin"/>
        </w:r>
        <w:r>
          <w:rPr>
            <w:noProof/>
            <w:webHidden/>
          </w:rPr>
          <w:instrText xml:space="preserve"> PAGEREF _Toc520633877 \h </w:instrText>
        </w:r>
        <w:r>
          <w:rPr>
            <w:noProof/>
            <w:webHidden/>
          </w:rPr>
        </w:r>
        <w:r>
          <w:rPr>
            <w:noProof/>
            <w:webHidden/>
          </w:rPr>
          <w:fldChar w:fldCharType="separate"/>
        </w:r>
        <w:r>
          <w:rPr>
            <w:noProof/>
            <w:webHidden/>
          </w:rPr>
          <w:t>55</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878" w:history="1">
        <w:r w:rsidRPr="00570589">
          <w:rPr>
            <w:rStyle w:val="a3"/>
            <w:noProof/>
          </w:rPr>
          <w:t>4</w:t>
        </w:r>
        <w:r w:rsidRPr="00B338F3">
          <w:rPr>
            <w:rFonts w:ascii="Calibri" w:eastAsia="宋体" w:hAnsi="Calibri"/>
            <w:noProof/>
          </w:rPr>
          <w:tab/>
        </w:r>
        <w:r w:rsidRPr="00570589">
          <w:rPr>
            <w:rStyle w:val="a3"/>
            <w:rFonts w:hint="eastAsia"/>
            <w:noProof/>
          </w:rPr>
          <w:t>其他附表</w:t>
        </w:r>
        <w:r>
          <w:rPr>
            <w:noProof/>
            <w:webHidden/>
          </w:rPr>
          <w:tab/>
        </w:r>
        <w:r>
          <w:rPr>
            <w:noProof/>
            <w:webHidden/>
          </w:rPr>
          <w:fldChar w:fldCharType="begin"/>
        </w:r>
        <w:r>
          <w:rPr>
            <w:noProof/>
            <w:webHidden/>
          </w:rPr>
          <w:instrText xml:space="preserve"> PAGEREF _Toc520633878 \h </w:instrText>
        </w:r>
        <w:r>
          <w:rPr>
            <w:noProof/>
            <w:webHidden/>
          </w:rPr>
        </w:r>
        <w:r>
          <w:rPr>
            <w:noProof/>
            <w:webHidden/>
          </w:rPr>
          <w:fldChar w:fldCharType="separate"/>
        </w:r>
        <w:r>
          <w:rPr>
            <w:noProof/>
            <w:webHidden/>
          </w:rPr>
          <w:t>56</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79" w:history="1">
        <w:r w:rsidRPr="00570589">
          <w:rPr>
            <w:rStyle w:val="a3"/>
            <w:noProof/>
          </w:rPr>
          <w:t>4.1</w:t>
        </w:r>
        <w:r w:rsidRPr="00B338F3">
          <w:rPr>
            <w:rFonts w:ascii="Calibri" w:eastAsia="宋体" w:hAnsi="Calibri"/>
            <w:noProof/>
          </w:rPr>
          <w:tab/>
        </w:r>
        <w:r w:rsidRPr="00570589">
          <w:rPr>
            <w:rStyle w:val="a3"/>
            <w:rFonts w:hint="eastAsia"/>
            <w:noProof/>
          </w:rPr>
          <w:t>减免事项附表</w:t>
        </w:r>
        <w:r>
          <w:rPr>
            <w:noProof/>
            <w:webHidden/>
          </w:rPr>
          <w:tab/>
        </w:r>
        <w:r>
          <w:rPr>
            <w:noProof/>
            <w:webHidden/>
          </w:rPr>
          <w:fldChar w:fldCharType="begin"/>
        </w:r>
        <w:r>
          <w:rPr>
            <w:noProof/>
            <w:webHidden/>
          </w:rPr>
          <w:instrText xml:space="preserve"> PAGEREF _Toc520633879 \h </w:instrText>
        </w:r>
        <w:r>
          <w:rPr>
            <w:noProof/>
            <w:webHidden/>
          </w:rPr>
        </w:r>
        <w:r>
          <w:rPr>
            <w:noProof/>
            <w:webHidden/>
          </w:rPr>
          <w:fldChar w:fldCharType="separate"/>
        </w:r>
        <w:r>
          <w:rPr>
            <w:noProof/>
            <w:webHidden/>
          </w:rPr>
          <w:t>56</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0" w:history="1">
        <w:r w:rsidRPr="00570589">
          <w:rPr>
            <w:rStyle w:val="a3"/>
            <w:noProof/>
          </w:rPr>
          <w:t>4.2</w:t>
        </w:r>
        <w:r w:rsidRPr="00B338F3">
          <w:rPr>
            <w:rFonts w:ascii="Calibri" w:eastAsia="宋体" w:hAnsi="Calibri"/>
            <w:noProof/>
          </w:rPr>
          <w:tab/>
        </w:r>
        <w:r w:rsidRPr="00570589">
          <w:rPr>
            <w:rStyle w:val="a3"/>
            <w:rFonts w:hint="eastAsia"/>
            <w:noProof/>
          </w:rPr>
          <w:t>商业健康保险附表</w:t>
        </w:r>
        <w:r>
          <w:rPr>
            <w:noProof/>
            <w:webHidden/>
          </w:rPr>
          <w:tab/>
        </w:r>
        <w:r>
          <w:rPr>
            <w:noProof/>
            <w:webHidden/>
          </w:rPr>
          <w:fldChar w:fldCharType="begin"/>
        </w:r>
        <w:r>
          <w:rPr>
            <w:noProof/>
            <w:webHidden/>
          </w:rPr>
          <w:instrText xml:space="preserve"> PAGEREF _Toc520633880 \h </w:instrText>
        </w:r>
        <w:r>
          <w:rPr>
            <w:noProof/>
            <w:webHidden/>
          </w:rPr>
        </w:r>
        <w:r>
          <w:rPr>
            <w:noProof/>
            <w:webHidden/>
          </w:rPr>
          <w:fldChar w:fldCharType="separate"/>
        </w:r>
        <w:r>
          <w:rPr>
            <w:noProof/>
            <w:webHidden/>
          </w:rPr>
          <w:t>58</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881" w:history="1">
        <w:r w:rsidRPr="00570589">
          <w:rPr>
            <w:rStyle w:val="a3"/>
            <w:noProof/>
          </w:rPr>
          <w:t>5</w:t>
        </w:r>
        <w:r w:rsidRPr="00B338F3">
          <w:rPr>
            <w:rFonts w:ascii="Calibri" w:eastAsia="宋体" w:hAnsi="Calibri"/>
            <w:noProof/>
          </w:rPr>
          <w:tab/>
        </w:r>
        <w:r w:rsidRPr="00570589">
          <w:rPr>
            <w:rStyle w:val="a3"/>
            <w:rFonts w:hint="eastAsia"/>
            <w:noProof/>
          </w:rPr>
          <w:t>申报表报送</w:t>
        </w:r>
        <w:r>
          <w:rPr>
            <w:noProof/>
            <w:webHidden/>
          </w:rPr>
          <w:tab/>
        </w:r>
        <w:r>
          <w:rPr>
            <w:noProof/>
            <w:webHidden/>
          </w:rPr>
          <w:fldChar w:fldCharType="begin"/>
        </w:r>
        <w:r>
          <w:rPr>
            <w:noProof/>
            <w:webHidden/>
          </w:rPr>
          <w:instrText xml:space="preserve"> PAGEREF _Toc520633881 \h </w:instrText>
        </w:r>
        <w:r>
          <w:rPr>
            <w:noProof/>
            <w:webHidden/>
          </w:rPr>
        </w:r>
        <w:r>
          <w:rPr>
            <w:noProof/>
            <w:webHidden/>
          </w:rPr>
          <w:fldChar w:fldCharType="separate"/>
        </w:r>
        <w:r>
          <w:rPr>
            <w:noProof/>
            <w:webHidden/>
          </w:rPr>
          <w:t>59</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2" w:history="1">
        <w:r w:rsidRPr="00570589">
          <w:rPr>
            <w:rStyle w:val="a3"/>
            <w:noProof/>
          </w:rPr>
          <w:t>5.1</w:t>
        </w:r>
        <w:r w:rsidRPr="00B338F3">
          <w:rPr>
            <w:rFonts w:ascii="Calibri" w:eastAsia="宋体" w:hAnsi="Calibri"/>
            <w:noProof/>
          </w:rPr>
          <w:tab/>
        </w:r>
        <w:r w:rsidRPr="00570589">
          <w:rPr>
            <w:rStyle w:val="a3"/>
            <w:rFonts w:hint="eastAsia"/>
            <w:noProof/>
          </w:rPr>
          <w:t>发送申报</w:t>
        </w:r>
        <w:r>
          <w:rPr>
            <w:noProof/>
            <w:webHidden/>
          </w:rPr>
          <w:tab/>
        </w:r>
        <w:r>
          <w:rPr>
            <w:noProof/>
            <w:webHidden/>
          </w:rPr>
          <w:fldChar w:fldCharType="begin"/>
        </w:r>
        <w:r>
          <w:rPr>
            <w:noProof/>
            <w:webHidden/>
          </w:rPr>
          <w:instrText xml:space="preserve"> PAGEREF _Toc520633882 \h </w:instrText>
        </w:r>
        <w:r>
          <w:rPr>
            <w:noProof/>
            <w:webHidden/>
          </w:rPr>
        </w:r>
        <w:r>
          <w:rPr>
            <w:noProof/>
            <w:webHidden/>
          </w:rPr>
          <w:fldChar w:fldCharType="separate"/>
        </w:r>
        <w:r>
          <w:rPr>
            <w:noProof/>
            <w:webHidden/>
          </w:rPr>
          <w:t>60</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3" w:history="1">
        <w:r w:rsidRPr="00570589">
          <w:rPr>
            <w:rStyle w:val="a3"/>
            <w:noProof/>
          </w:rPr>
          <w:t>5.2</w:t>
        </w:r>
        <w:r w:rsidRPr="00B338F3">
          <w:rPr>
            <w:rFonts w:ascii="Calibri" w:eastAsia="宋体" w:hAnsi="Calibri"/>
            <w:noProof/>
          </w:rPr>
          <w:tab/>
        </w:r>
        <w:r w:rsidRPr="00570589">
          <w:rPr>
            <w:rStyle w:val="a3"/>
            <w:rFonts w:hint="eastAsia"/>
            <w:noProof/>
          </w:rPr>
          <w:t>获取反馈</w:t>
        </w:r>
        <w:r>
          <w:rPr>
            <w:noProof/>
            <w:webHidden/>
          </w:rPr>
          <w:tab/>
        </w:r>
        <w:r>
          <w:rPr>
            <w:noProof/>
            <w:webHidden/>
          </w:rPr>
          <w:fldChar w:fldCharType="begin"/>
        </w:r>
        <w:r>
          <w:rPr>
            <w:noProof/>
            <w:webHidden/>
          </w:rPr>
          <w:instrText xml:space="preserve"> PAGEREF _Toc520633883 \h </w:instrText>
        </w:r>
        <w:r>
          <w:rPr>
            <w:noProof/>
            <w:webHidden/>
          </w:rPr>
        </w:r>
        <w:r>
          <w:rPr>
            <w:noProof/>
            <w:webHidden/>
          </w:rPr>
          <w:fldChar w:fldCharType="separate"/>
        </w:r>
        <w:r>
          <w:rPr>
            <w:noProof/>
            <w:webHidden/>
          </w:rPr>
          <w:t>62</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4" w:history="1">
        <w:r w:rsidRPr="00570589">
          <w:rPr>
            <w:rStyle w:val="a3"/>
            <w:noProof/>
          </w:rPr>
          <w:t>5.3</w:t>
        </w:r>
        <w:r w:rsidRPr="00B338F3">
          <w:rPr>
            <w:rFonts w:ascii="Calibri" w:eastAsia="宋体" w:hAnsi="Calibri"/>
            <w:noProof/>
          </w:rPr>
          <w:tab/>
        </w:r>
        <w:r w:rsidRPr="00570589">
          <w:rPr>
            <w:rStyle w:val="a3"/>
            <w:rFonts w:hint="eastAsia"/>
            <w:noProof/>
          </w:rPr>
          <w:t>打印</w:t>
        </w:r>
        <w:r>
          <w:rPr>
            <w:noProof/>
            <w:webHidden/>
          </w:rPr>
          <w:tab/>
        </w:r>
        <w:r>
          <w:rPr>
            <w:noProof/>
            <w:webHidden/>
          </w:rPr>
          <w:fldChar w:fldCharType="begin"/>
        </w:r>
        <w:r>
          <w:rPr>
            <w:noProof/>
            <w:webHidden/>
          </w:rPr>
          <w:instrText xml:space="preserve"> PAGEREF _Toc520633884 \h </w:instrText>
        </w:r>
        <w:r>
          <w:rPr>
            <w:noProof/>
            <w:webHidden/>
          </w:rPr>
        </w:r>
        <w:r>
          <w:rPr>
            <w:noProof/>
            <w:webHidden/>
          </w:rPr>
          <w:fldChar w:fldCharType="separate"/>
        </w:r>
        <w:r>
          <w:rPr>
            <w:noProof/>
            <w:webHidden/>
          </w:rPr>
          <w:t>62</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5" w:history="1">
        <w:r w:rsidRPr="00570589">
          <w:rPr>
            <w:rStyle w:val="a3"/>
            <w:noProof/>
          </w:rPr>
          <w:t>5.4</w:t>
        </w:r>
        <w:r w:rsidRPr="00B338F3">
          <w:rPr>
            <w:rFonts w:ascii="Calibri" w:eastAsia="宋体" w:hAnsi="Calibri"/>
            <w:noProof/>
          </w:rPr>
          <w:tab/>
        </w:r>
        <w:r w:rsidRPr="00570589">
          <w:rPr>
            <w:rStyle w:val="a3"/>
            <w:rFonts w:hint="eastAsia"/>
            <w:noProof/>
          </w:rPr>
          <w:t>申报更正</w:t>
        </w:r>
        <w:r>
          <w:rPr>
            <w:noProof/>
            <w:webHidden/>
          </w:rPr>
          <w:tab/>
        </w:r>
        <w:r>
          <w:rPr>
            <w:noProof/>
            <w:webHidden/>
          </w:rPr>
          <w:fldChar w:fldCharType="begin"/>
        </w:r>
        <w:r>
          <w:rPr>
            <w:noProof/>
            <w:webHidden/>
          </w:rPr>
          <w:instrText xml:space="preserve"> PAGEREF _Toc520633885 \h </w:instrText>
        </w:r>
        <w:r>
          <w:rPr>
            <w:noProof/>
            <w:webHidden/>
          </w:rPr>
        </w:r>
        <w:r>
          <w:rPr>
            <w:noProof/>
            <w:webHidden/>
          </w:rPr>
          <w:fldChar w:fldCharType="separate"/>
        </w:r>
        <w:r>
          <w:rPr>
            <w:noProof/>
            <w:webHidden/>
          </w:rPr>
          <w:t>63</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6" w:history="1">
        <w:r w:rsidRPr="00570589">
          <w:rPr>
            <w:rStyle w:val="a3"/>
            <w:noProof/>
          </w:rPr>
          <w:t>5.5</w:t>
        </w:r>
        <w:r w:rsidRPr="00B338F3">
          <w:rPr>
            <w:rFonts w:ascii="Calibri" w:eastAsia="宋体" w:hAnsi="Calibri"/>
            <w:noProof/>
          </w:rPr>
          <w:tab/>
        </w:r>
        <w:r w:rsidRPr="00570589">
          <w:rPr>
            <w:rStyle w:val="a3"/>
            <w:rFonts w:hint="eastAsia"/>
            <w:noProof/>
          </w:rPr>
          <w:t>申报作废</w:t>
        </w:r>
        <w:r>
          <w:rPr>
            <w:noProof/>
            <w:webHidden/>
          </w:rPr>
          <w:tab/>
        </w:r>
        <w:r>
          <w:rPr>
            <w:noProof/>
            <w:webHidden/>
          </w:rPr>
          <w:fldChar w:fldCharType="begin"/>
        </w:r>
        <w:r>
          <w:rPr>
            <w:noProof/>
            <w:webHidden/>
          </w:rPr>
          <w:instrText xml:space="preserve"> PAGEREF _Toc520633886 \h </w:instrText>
        </w:r>
        <w:r>
          <w:rPr>
            <w:noProof/>
            <w:webHidden/>
          </w:rPr>
        </w:r>
        <w:r>
          <w:rPr>
            <w:noProof/>
            <w:webHidden/>
          </w:rPr>
          <w:fldChar w:fldCharType="separate"/>
        </w:r>
        <w:r>
          <w:rPr>
            <w:noProof/>
            <w:webHidden/>
          </w:rPr>
          <w:t>64</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887" w:history="1">
        <w:r w:rsidRPr="00570589">
          <w:rPr>
            <w:rStyle w:val="a3"/>
            <w:noProof/>
          </w:rPr>
          <w:t>6</w:t>
        </w:r>
        <w:r w:rsidRPr="00B338F3">
          <w:rPr>
            <w:rFonts w:ascii="Calibri" w:eastAsia="宋体" w:hAnsi="Calibri"/>
            <w:noProof/>
          </w:rPr>
          <w:tab/>
        </w:r>
        <w:r w:rsidRPr="00570589">
          <w:rPr>
            <w:rStyle w:val="a3"/>
            <w:rFonts w:hint="eastAsia"/>
            <w:noProof/>
          </w:rPr>
          <w:t>网上缴款</w:t>
        </w:r>
        <w:r>
          <w:rPr>
            <w:noProof/>
            <w:webHidden/>
          </w:rPr>
          <w:tab/>
        </w:r>
        <w:r>
          <w:rPr>
            <w:noProof/>
            <w:webHidden/>
          </w:rPr>
          <w:fldChar w:fldCharType="begin"/>
        </w:r>
        <w:r>
          <w:rPr>
            <w:noProof/>
            <w:webHidden/>
          </w:rPr>
          <w:instrText xml:space="preserve"> PAGEREF _Toc520633887 \h </w:instrText>
        </w:r>
        <w:r>
          <w:rPr>
            <w:noProof/>
            <w:webHidden/>
          </w:rPr>
        </w:r>
        <w:r>
          <w:rPr>
            <w:noProof/>
            <w:webHidden/>
          </w:rPr>
          <w:fldChar w:fldCharType="separate"/>
        </w:r>
        <w:r>
          <w:rPr>
            <w:noProof/>
            <w:webHidden/>
          </w:rPr>
          <w:t>64</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8" w:history="1">
        <w:r w:rsidRPr="00570589">
          <w:rPr>
            <w:rStyle w:val="a3"/>
            <w:noProof/>
          </w:rPr>
          <w:t>6.1</w:t>
        </w:r>
        <w:r w:rsidRPr="00B338F3">
          <w:rPr>
            <w:rFonts w:ascii="Calibri" w:eastAsia="宋体" w:hAnsi="Calibri"/>
            <w:noProof/>
          </w:rPr>
          <w:tab/>
        </w:r>
        <w:r w:rsidRPr="00570589">
          <w:rPr>
            <w:rStyle w:val="a3"/>
            <w:rFonts w:hint="eastAsia"/>
            <w:noProof/>
          </w:rPr>
          <w:t>税款缴纳</w:t>
        </w:r>
        <w:r>
          <w:rPr>
            <w:noProof/>
            <w:webHidden/>
          </w:rPr>
          <w:tab/>
        </w:r>
        <w:r>
          <w:rPr>
            <w:noProof/>
            <w:webHidden/>
          </w:rPr>
          <w:fldChar w:fldCharType="begin"/>
        </w:r>
        <w:r>
          <w:rPr>
            <w:noProof/>
            <w:webHidden/>
          </w:rPr>
          <w:instrText xml:space="preserve"> PAGEREF _Toc520633888 \h </w:instrText>
        </w:r>
        <w:r>
          <w:rPr>
            <w:noProof/>
            <w:webHidden/>
          </w:rPr>
        </w:r>
        <w:r>
          <w:rPr>
            <w:noProof/>
            <w:webHidden/>
          </w:rPr>
          <w:fldChar w:fldCharType="separate"/>
        </w:r>
        <w:r>
          <w:rPr>
            <w:noProof/>
            <w:webHidden/>
          </w:rPr>
          <w:t>64</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89" w:history="1">
        <w:r w:rsidRPr="00570589">
          <w:rPr>
            <w:rStyle w:val="a3"/>
            <w:noProof/>
          </w:rPr>
          <w:t>6.2</w:t>
        </w:r>
        <w:r w:rsidRPr="00B338F3">
          <w:rPr>
            <w:rFonts w:ascii="Calibri" w:eastAsia="宋体" w:hAnsi="Calibri"/>
            <w:noProof/>
          </w:rPr>
          <w:tab/>
        </w:r>
        <w:r w:rsidRPr="00570589">
          <w:rPr>
            <w:rStyle w:val="a3"/>
            <w:rFonts w:hint="eastAsia"/>
            <w:noProof/>
          </w:rPr>
          <w:t>历史查询</w:t>
        </w:r>
        <w:r>
          <w:rPr>
            <w:noProof/>
            <w:webHidden/>
          </w:rPr>
          <w:tab/>
        </w:r>
        <w:r>
          <w:rPr>
            <w:noProof/>
            <w:webHidden/>
          </w:rPr>
          <w:fldChar w:fldCharType="begin"/>
        </w:r>
        <w:r>
          <w:rPr>
            <w:noProof/>
            <w:webHidden/>
          </w:rPr>
          <w:instrText xml:space="preserve"> PAGEREF _Toc520633889 \h </w:instrText>
        </w:r>
        <w:r>
          <w:rPr>
            <w:noProof/>
            <w:webHidden/>
          </w:rPr>
        </w:r>
        <w:r>
          <w:rPr>
            <w:noProof/>
            <w:webHidden/>
          </w:rPr>
          <w:fldChar w:fldCharType="separate"/>
        </w:r>
        <w:r>
          <w:rPr>
            <w:noProof/>
            <w:webHidden/>
          </w:rPr>
          <w:t>66</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890" w:history="1">
        <w:r w:rsidRPr="00570589">
          <w:rPr>
            <w:rStyle w:val="a3"/>
            <w:noProof/>
          </w:rPr>
          <w:t>7</w:t>
        </w:r>
        <w:r w:rsidRPr="00B338F3">
          <w:rPr>
            <w:rFonts w:ascii="Calibri" w:eastAsia="宋体" w:hAnsi="Calibri"/>
            <w:noProof/>
          </w:rPr>
          <w:tab/>
        </w:r>
        <w:r w:rsidRPr="00570589">
          <w:rPr>
            <w:rStyle w:val="a3"/>
            <w:rFonts w:hint="eastAsia"/>
            <w:noProof/>
          </w:rPr>
          <w:t>查询统计</w:t>
        </w:r>
        <w:r>
          <w:rPr>
            <w:noProof/>
            <w:webHidden/>
          </w:rPr>
          <w:tab/>
        </w:r>
        <w:r>
          <w:rPr>
            <w:noProof/>
            <w:webHidden/>
          </w:rPr>
          <w:fldChar w:fldCharType="begin"/>
        </w:r>
        <w:r>
          <w:rPr>
            <w:noProof/>
            <w:webHidden/>
          </w:rPr>
          <w:instrText xml:space="preserve"> PAGEREF _Toc520633890 \h </w:instrText>
        </w:r>
        <w:r>
          <w:rPr>
            <w:noProof/>
            <w:webHidden/>
          </w:rPr>
        </w:r>
        <w:r>
          <w:rPr>
            <w:noProof/>
            <w:webHidden/>
          </w:rPr>
          <w:fldChar w:fldCharType="separate"/>
        </w:r>
        <w:r>
          <w:rPr>
            <w:noProof/>
            <w:webHidden/>
          </w:rPr>
          <w:t>68</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1" w:history="1">
        <w:r w:rsidRPr="00570589">
          <w:rPr>
            <w:rStyle w:val="a3"/>
            <w:noProof/>
          </w:rPr>
          <w:t>7.1</w:t>
        </w:r>
        <w:r w:rsidRPr="00B338F3">
          <w:rPr>
            <w:rFonts w:ascii="Calibri" w:eastAsia="宋体" w:hAnsi="Calibri"/>
            <w:noProof/>
          </w:rPr>
          <w:tab/>
        </w:r>
        <w:r w:rsidRPr="00570589">
          <w:rPr>
            <w:rStyle w:val="a3"/>
            <w:rFonts w:hint="eastAsia"/>
            <w:noProof/>
          </w:rPr>
          <w:t>申报明细查询</w:t>
        </w:r>
        <w:r>
          <w:rPr>
            <w:noProof/>
            <w:webHidden/>
          </w:rPr>
          <w:tab/>
        </w:r>
        <w:r>
          <w:rPr>
            <w:noProof/>
            <w:webHidden/>
          </w:rPr>
          <w:fldChar w:fldCharType="begin"/>
        </w:r>
        <w:r>
          <w:rPr>
            <w:noProof/>
            <w:webHidden/>
          </w:rPr>
          <w:instrText xml:space="preserve"> PAGEREF _Toc520633891 \h </w:instrText>
        </w:r>
        <w:r>
          <w:rPr>
            <w:noProof/>
            <w:webHidden/>
          </w:rPr>
        </w:r>
        <w:r>
          <w:rPr>
            <w:noProof/>
            <w:webHidden/>
          </w:rPr>
          <w:fldChar w:fldCharType="separate"/>
        </w:r>
        <w:r>
          <w:rPr>
            <w:noProof/>
            <w:webHidden/>
          </w:rPr>
          <w:t>68</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2" w:history="1">
        <w:r w:rsidRPr="00570589">
          <w:rPr>
            <w:rStyle w:val="a3"/>
            <w:noProof/>
          </w:rPr>
          <w:t>7.2</w:t>
        </w:r>
        <w:r w:rsidRPr="00B338F3">
          <w:rPr>
            <w:rFonts w:ascii="Calibri" w:eastAsia="宋体" w:hAnsi="Calibri"/>
            <w:noProof/>
          </w:rPr>
          <w:tab/>
        </w:r>
        <w:r w:rsidRPr="00570589">
          <w:rPr>
            <w:rStyle w:val="a3"/>
            <w:rFonts w:hint="eastAsia"/>
            <w:noProof/>
          </w:rPr>
          <w:t>申报情况查询</w:t>
        </w:r>
        <w:r>
          <w:rPr>
            <w:noProof/>
            <w:webHidden/>
          </w:rPr>
          <w:tab/>
        </w:r>
        <w:r>
          <w:rPr>
            <w:noProof/>
            <w:webHidden/>
          </w:rPr>
          <w:fldChar w:fldCharType="begin"/>
        </w:r>
        <w:r>
          <w:rPr>
            <w:noProof/>
            <w:webHidden/>
          </w:rPr>
          <w:instrText xml:space="preserve"> PAGEREF _Toc520633892 \h </w:instrText>
        </w:r>
        <w:r>
          <w:rPr>
            <w:noProof/>
            <w:webHidden/>
          </w:rPr>
        </w:r>
        <w:r>
          <w:rPr>
            <w:noProof/>
            <w:webHidden/>
          </w:rPr>
          <w:fldChar w:fldCharType="separate"/>
        </w:r>
        <w:r>
          <w:rPr>
            <w:noProof/>
            <w:webHidden/>
          </w:rPr>
          <w:t>68</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3" w:history="1">
        <w:r w:rsidRPr="00570589">
          <w:rPr>
            <w:rStyle w:val="a3"/>
            <w:noProof/>
          </w:rPr>
          <w:t>7.3</w:t>
        </w:r>
        <w:r w:rsidRPr="00B338F3">
          <w:rPr>
            <w:rFonts w:ascii="Calibri" w:eastAsia="宋体" w:hAnsi="Calibri"/>
            <w:noProof/>
          </w:rPr>
          <w:tab/>
        </w:r>
        <w:r w:rsidRPr="00570589">
          <w:rPr>
            <w:rStyle w:val="a3"/>
            <w:rFonts w:hint="eastAsia"/>
            <w:noProof/>
          </w:rPr>
          <w:t>扣缴报告表查询</w:t>
        </w:r>
        <w:r>
          <w:rPr>
            <w:noProof/>
            <w:webHidden/>
          </w:rPr>
          <w:tab/>
        </w:r>
        <w:r>
          <w:rPr>
            <w:noProof/>
            <w:webHidden/>
          </w:rPr>
          <w:fldChar w:fldCharType="begin"/>
        </w:r>
        <w:r>
          <w:rPr>
            <w:noProof/>
            <w:webHidden/>
          </w:rPr>
          <w:instrText xml:space="preserve"> PAGEREF _Toc520633893 \h </w:instrText>
        </w:r>
        <w:r>
          <w:rPr>
            <w:noProof/>
            <w:webHidden/>
          </w:rPr>
        </w:r>
        <w:r>
          <w:rPr>
            <w:noProof/>
            <w:webHidden/>
          </w:rPr>
          <w:fldChar w:fldCharType="separate"/>
        </w:r>
        <w:r>
          <w:rPr>
            <w:noProof/>
            <w:webHidden/>
          </w:rPr>
          <w:t>69</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4" w:history="1">
        <w:r w:rsidRPr="00570589">
          <w:rPr>
            <w:rStyle w:val="a3"/>
            <w:noProof/>
          </w:rPr>
          <w:t>7.4</w:t>
        </w:r>
        <w:r w:rsidRPr="00B338F3">
          <w:rPr>
            <w:rFonts w:ascii="Calibri" w:eastAsia="宋体" w:hAnsi="Calibri"/>
            <w:noProof/>
          </w:rPr>
          <w:tab/>
        </w:r>
        <w:r w:rsidRPr="00570589">
          <w:rPr>
            <w:rStyle w:val="a3"/>
            <w:rFonts w:hint="eastAsia"/>
            <w:noProof/>
          </w:rPr>
          <w:t>个人收入统计</w:t>
        </w:r>
        <w:r>
          <w:rPr>
            <w:noProof/>
            <w:webHidden/>
          </w:rPr>
          <w:tab/>
        </w:r>
        <w:r>
          <w:rPr>
            <w:noProof/>
            <w:webHidden/>
          </w:rPr>
          <w:fldChar w:fldCharType="begin"/>
        </w:r>
        <w:r>
          <w:rPr>
            <w:noProof/>
            <w:webHidden/>
          </w:rPr>
          <w:instrText xml:space="preserve"> PAGEREF _Toc520633894 \h </w:instrText>
        </w:r>
        <w:r>
          <w:rPr>
            <w:noProof/>
            <w:webHidden/>
          </w:rPr>
        </w:r>
        <w:r>
          <w:rPr>
            <w:noProof/>
            <w:webHidden/>
          </w:rPr>
          <w:fldChar w:fldCharType="separate"/>
        </w:r>
        <w:r>
          <w:rPr>
            <w:noProof/>
            <w:webHidden/>
          </w:rPr>
          <w:t>69</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5" w:history="1">
        <w:r w:rsidRPr="00570589">
          <w:rPr>
            <w:rStyle w:val="a3"/>
            <w:noProof/>
          </w:rPr>
          <w:t>7.5</w:t>
        </w:r>
        <w:r w:rsidRPr="00B338F3">
          <w:rPr>
            <w:rFonts w:ascii="Calibri" w:eastAsia="宋体" w:hAnsi="Calibri"/>
            <w:noProof/>
          </w:rPr>
          <w:tab/>
        </w:r>
        <w:r w:rsidRPr="00570589">
          <w:rPr>
            <w:rStyle w:val="a3"/>
            <w:rFonts w:hint="eastAsia"/>
            <w:noProof/>
          </w:rPr>
          <w:t>分项目分税率统计</w:t>
        </w:r>
        <w:r>
          <w:rPr>
            <w:noProof/>
            <w:webHidden/>
          </w:rPr>
          <w:tab/>
        </w:r>
        <w:r>
          <w:rPr>
            <w:noProof/>
            <w:webHidden/>
          </w:rPr>
          <w:fldChar w:fldCharType="begin"/>
        </w:r>
        <w:r>
          <w:rPr>
            <w:noProof/>
            <w:webHidden/>
          </w:rPr>
          <w:instrText xml:space="preserve"> PAGEREF _Toc520633895 \h </w:instrText>
        </w:r>
        <w:r>
          <w:rPr>
            <w:noProof/>
            <w:webHidden/>
          </w:rPr>
        </w:r>
        <w:r>
          <w:rPr>
            <w:noProof/>
            <w:webHidden/>
          </w:rPr>
          <w:fldChar w:fldCharType="separate"/>
        </w:r>
        <w:r>
          <w:rPr>
            <w:noProof/>
            <w:webHidden/>
          </w:rPr>
          <w:t>70</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896" w:history="1">
        <w:r w:rsidRPr="00570589">
          <w:rPr>
            <w:rStyle w:val="a3"/>
            <w:noProof/>
          </w:rPr>
          <w:t>8</w:t>
        </w:r>
        <w:r w:rsidRPr="00B338F3">
          <w:rPr>
            <w:rFonts w:ascii="Calibri" w:eastAsia="宋体" w:hAnsi="Calibri"/>
            <w:noProof/>
          </w:rPr>
          <w:tab/>
        </w:r>
        <w:r w:rsidRPr="00570589">
          <w:rPr>
            <w:rStyle w:val="a3"/>
            <w:rFonts w:hint="eastAsia"/>
            <w:noProof/>
          </w:rPr>
          <w:t>备案表</w:t>
        </w:r>
        <w:r>
          <w:rPr>
            <w:noProof/>
            <w:webHidden/>
          </w:rPr>
          <w:tab/>
        </w:r>
        <w:r>
          <w:rPr>
            <w:noProof/>
            <w:webHidden/>
          </w:rPr>
          <w:fldChar w:fldCharType="begin"/>
        </w:r>
        <w:r>
          <w:rPr>
            <w:noProof/>
            <w:webHidden/>
          </w:rPr>
          <w:instrText xml:space="preserve"> PAGEREF _Toc520633896 \h </w:instrText>
        </w:r>
        <w:r>
          <w:rPr>
            <w:noProof/>
            <w:webHidden/>
          </w:rPr>
        </w:r>
        <w:r>
          <w:rPr>
            <w:noProof/>
            <w:webHidden/>
          </w:rPr>
          <w:fldChar w:fldCharType="separate"/>
        </w:r>
        <w:r>
          <w:rPr>
            <w:noProof/>
            <w:webHidden/>
          </w:rPr>
          <w:t>70</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7" w:history="1">
        <w:r w:rsidRPr="00570589">
          <w:rPr>
            <w:rStyle w:val="a3"/>
            <w:noProof/>
          </w:rPr>
          <w:t>8.1</w:t>
        </w:r>
        <w:r w:rsidRPr="00B338F3">
          <w:rPr>
            <w:rFonts w:ascii="Calibri" w:eastAsia="宋体" w:hAnsi="Calibri"/>
            <w:noProof/>
          </w:rPr>
          <w:tab/>
        </w:r>
        <w:r w:rsidRPr="00570589">
          <w:rPr>
            <w:rStyle w:val="a3"/>
            <w:rFonts w:hint="eastAsia"/>
            <w:noProof/>
          </w:rPr>
          <w:t>分期缴纳备案表</w:t>
        </w:r>
        <w:r>
          <w:rPr>
            <w:noProof/>
            <w:webHidden/>
          </w:rPr>
          <w:tab/>
        </w:r>
        <w:r>
          <w:rPr>
            <w:noProof/>
            <w:webHidden/>
          </w:rPr>
          <w:fldChar w:fldCharType="begin"/>
        </w:r>
        <w:r>
          <w:rPr>
            <w:noProof/>
            <w:webHidden/>
          </w:rPr>
          <w:instrText xml:space="preserve"> PAGEREF _Toc520633897 \h </w:instrText>
        </w:r>
        <w:r>
          <w:rPr>
            <w:noProof/>
            <w:webHidden/>
          </w:rPr>
        </w:r>
        <w:r>
          <w:rPr>
            <w:noProof/>
            <w:webHidden/>
          </w:rPr>
          <w:fldChar w:fldCharType="separate"/>
        </w:r>
        <w:r>
          <w:rPr>
            <w:noProof/>
            <w:webHidden/>
          </w:rPr>
          <w:t>70</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8" w:history="1">
        <w:r w:rsidRPr="00570589">
          <w:rPr>
            <w:rStyle w:val="a3"/>
            <w:noProof/>
          </w:rPr>
          <w:t>8.2</w:t>
        </w:r>
        <w:r w:rsidRPr="00B338F3">
          <w:rPr>
            <w:rFonts w:ascii="Calibri" w:eastAsia="宋体" w:hAnsi="Calibri"/>
            <w:noProof/>
          </w:rPr>
          <w:tab/>
        </w:r>
        <w:r w:rsidRPr="00570589">
          <w:rPr>
            <w:rStyle w:val="a3"/>
            <w:rFonts w:hint="eastAsia"/>
            <w:noProof/>
          </w:rPr>
          <w:t>递延纳税备案</w:t>
        </w:r>
        <w:r>
          <w:rPr>
            <w:noProof/>
            <w:webHidden/>
          </w:rPr>
          <w:tab/>
        </w:r>
        <w:r>
          <w:rPr>
            <w:noProof/>
            <w:webHidden/>
          </w:rPr>
          <w:fldChar w:fldCharType="begin"/>
        </w:r>
        <w:r>
          <w:rPr>
            <w:noProof/>
            <w:webHidden/>
          </w:rPr>
          <w:instrText xml:space="preserve"> PAGEREF _Toc520633898 \h </w:instrText>
        </w:r>
        <w:r>
          <w:rPr>
            <w:noProof/>
            <w:webHidden/>
          </w:rPr>
        </w:r>
        <w:r>
          <w:rPr>
            <w:noProof/>
            <w:webHidden/>
          </w:rPr>
          <w:fldChar w:fldCharType="separate"/>
        </w:r>
        <w:r>
          <w:rPr>
            <w:noProof/>
            <w:webHidden/>
          </w:rPr>
          <w:t>76</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899" w:history="1">
        <w:r w:rsidRPr="00570589">
          <w:rPr>
            <w:rStyle w:val="a3"/>
            <w:noProof/>
          </w:rPr>
          <w:t>8.3</w:t>
        </w:r>
        <w:r w:rsidRPr="00B338F3">
          <w:rPr>
            <w:rFonts w:ascii="Calibri" w:eastAsia="宋体" w:hAnsi="Calibri"/>
            <w:noProof/>
          </w:rPr>
          <w:tab/>
        </w:r>
        <w:r w:rsidRPr="00570589">
          <w:rPr>
            <w:rStyle w:val="a3"/>
            <w:rFonts w:hint="eastAsia"/>
            <w:noProof/>
          </w:rPr>
          <w:t>科技成果转化备案</w:t>
        </w:r>
        <w:r>
          <w:rPr>
            <w:noProof/>
            <w:webHidden/>
          </w:rPr>
          <w:tab/>
        </w:r>
        <w:r>
          <w:rPr>
            <w:noProof/>
            <w:webHidden/>
          </w:rPr>
          <w:fldChar w:fldCharType="begin"/>
        </w:r>
        <w:r>
          <w:rPr>
            <w:noProof/>
            <w:webHidden/>
          </w:rPr>
          <w:instrText xml:space="preserve"> PAGEREF _Toc520633899 \h </w:instrText>
        </w:r>
        <w:r>
          <w:rPr>
            <w:noProof/>
            <w:webHidden/>
          </w:rPr>
        </w:r>
        <w:r>
          <w:rPr>
            <w:noProof/>
            <w:webHidden/>
          </w:rPr>
          <w:fldChar w:fldCharType="separate"/>
        </w:r>
        <w:r>
          <w:rPr>
            <w:noProof/>
            <w:webHidden/>
          </w:rPr>
          <w:t>85</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900" w:history="1">
        <w:r w:rsidRPr="00570589">
          <w:rPr>
            <w:rStyle w:val="a3"/>
            <w:noProof/>
          </w:rPr>
          <w:t>8.4</w:t>
        </w:r>
        <w:r w:rsidRPr="00B338F3">
          <w:rPr>
            <w:rFonts w:ascii="Calibri" w:eastAsia="宋体" w:hAnsi="Calibri"/>
            <w:noProof/>
          </w:rPr>
          <w:tab/>
        </w:r>
        <w:r w:rsidRPr="00570589">
          <w:rPr>
            <w:rStyle w:val="a3"/>
            <w:rFonts w:hint="eastAsia"/>
            <w:noProof/>
          </w:rPr>
          <w:t>科技成果转化现金转化现金奖励备案</w:t>
        </w:r>
        <w:r>
          <w:rPr>
            <w:noProof/>
            <w:webHidden/>
          </w:rPr>
          <w:tab/>
        </w:r>
        <w:r>
          <w:rPr>
            <w:noProof/>
            <w:webHidden/>
          </w:rPr>
          <w:fldChar w:fldCharType="begin"/>
        </w:r>
        <w:r>
          <w:rPr>
            <w:noProof/>
            <w:webHidden/>
          </w:rPr>
          <w:instrText xml:space="preserve"> PAGEREF _Toc520633900 \h </w:instrText>
        </w:r>
        <w:r>
          <w:rPr>
            <w:noProof/>
            <w:webHidden/>
          </w:rPr>
        </w:r>
        <w:r>
          <w:rPr>
            <w:noProof/>
            <w:webHidden/>
          </w:rPr>
          <w:fldChar w:fldCharType="separate"/>
        </w:r>
        <w:r>
          <w:rPr>
            <w:noProof/>
            <w:webHidden/>
          </w:rPr>
          <w:t>86</w:t>
        </w:r>
        <w:r>
          <w:rPr>
            <w:noProof/>
            <w:webHidden/>
          </w:rPr>
          <w:fldChar w:fldCharType="end"/>
        </w:r>
      </w:hyperlink>
    </w:p>
    <w:p w:rsidR="004E0E3D" w:rsidRPr="00B338F3" w:rsidRDefault="004E0E3D">
      <w:pPr>
        <w:pStyle w:val="10"/>
        <w:tabs>
          <w:tab w:val="left" w:pos="840"/>
          <w:tab w:val="right" w:leader="dot" w:pos="9060"/>
        </w:tabs>
        <w:rPr>
          <w:rFonts w:ascii="Calibri" w:eastAsia="宋体" w:hAnsi="Calibri"/>
          <w:noProof/>
        </w:rPr>
      </w:pPr>
      <w:hyperlink w:anchor="_Toc520633901" w:history="1">
        <w:r w:rsidRPr="00570589">
          <w:rPr>
            <w:rStyle w:val="a3"/>
            <w:noProof/>
          </w:rPr>
          <w:t>9</w:t>
        </w:r>
        <w:r w:rsidRPr="00B338F3">
          <w:rPr>
            <w:rFonts w:ascii="Calibri" w:eastAsia="宋体" w:hAnsi="Calibri"/>
            <w:noProof/>
          </w:rPr>
          <w:tab/>
        </w:r>
        <w:r w:rsidRPr="00570589">
          <w:rPr>
            <w:rStyle w:val="a3"/>
            <w:rFonts w:hint="eastAsia"/>
            <w:noProof/>
          </w:rPr>
          <w:t>系统设置</w:t>
        </w:r>
        <w:r>
          <w:rPr>
            <w:noProof/>
            <w:webHidden/>
          </w:rPr>
          <w:tab/>
        </w:r>
        <w:r>
          <w:rPr>
            <w:noProof/>
            <w:webHidden/>
          </w:rPr>
          <w:fldChar w:fldCharType="begin"/>
        </w:r>
        <w:r>
          <w:rPr>
            <w:noProof/>
            <w:webHidden/>
          </w:rPr>
          <w:instrText xml:space="preserve"> PAGEREF _Toc520633901 \h </w:instrText>
        </w:r>
        <w:r>
          <w:rPr>
            <w:noProof/>
            <w:webHidden/>
          </w:rPr>
        </w:r>
        <w:r>
          <w:rPr>
            <w:noProof/>
            <w:webHidden/>
          </w:rPr>
          <w:fldChar w:fldCharType="separate"/>
        </w:r>
        <w:r>
          <w:rPr>
            <w:noProof/>
            <w:webHidden/>
          </w:rPr>
          <w:t>88</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902" w:history="1">
        <w:r w:rsidRPr="00570589">
          <w:rPr>
            <w:rStyle w:val="a3"/>
            <w:noProof/>
          </w:rPr>
          <w:t>9.1</w:t>
        </w:r>
        <w:r w:rsidRPr="00B338F3">
          <w:rPr>
            <w:rFonts w:ascii="Calibri" w:eastAsia="宋体" w:hAnsi="Calibri"/>
            <w:noProof/>
          </w:rPr>
          <w:tab/>
        </w:r>
        <w:r w:rsidRPr="00570589">
          <w:rPr>
            <w:rStyle w:val="a3"/>
            <w:rFonts w:hint="eastAsia"/>
            <w:noProof/>
          </w:rPr>
          <w:t>系统管理</w:t>
        </w:r>
        <w:r>
          <w:rPr>
            <w:noProof/>
            <w:webHidden/>
          </w:rPr>
          <w:tab/>
        </w:r>
        <w:r>
          <w:rPr>
            <w:noProof/>
            <w:webHidden/>
          </w:rPr>
          <w:fldChar w:fldCharType="begin"/>
        </w:r>
        <w:r>
          <w:rPr>
            <w:noProof/>
            <w:webHidden/>
          </w:rPr>
          <w:instrText xml:space="preserve"> PAGEREF _Toc520633902 \h </w:instrText>
        </w:r>
        <w:r>
          <w:rPr>
            <w:noProof/>
            <w:webHidden/>
          </w:rPr>
        </w:r>
        <w:r>
          <w:rPr>
            <w:noProof/>
            <w:webHidden/>
          </w:rPr>
          <w:fldChar w:fldCharType="separate"/>
        </w:r>
        <w:r>
          <w:rPr>
            <w:noProof/>
            <w:webHidden/>
          </w:rPr>
          <w:t>88</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903" w:history="1">
        <w:r w:rsidRPr="00570589">
          <w:rPr>
            <w:rStyle w:val="a3"/>
            <w:noProof/>
          </w:rPr>
          <w:t>9.2</w:t>
        </w:r>
        <w:r w:rsidRPr="00B338F3">
          <w:rPr>
            <w:rFonts w:ascii="Calibri" w:eastAsia="宋体" w:hAnsi="Calibri"/>
            <w:noProof/>
          </w:rPr>
          <w:tab/>
        </w:r>
        <w:r w:rsidRPr="00570589">
          <w:rPr>
            <w:rStyle w:val="a3"/>
            <w:rFonts w:hint="eastAsia"/>
            <w:noProof/>
          </w:rPr>
          <w:t>单位管理</w:t>
        </w:r>
        <w:r>
          <w:rPr>
            <w:noProof/>
            <w:webHidden/>
          </w:rPr>
          <w:tab/>
        </w:r>
        <w:r>
          <w:rPr>
            <w:noProof/>
            <w:webHidden/>
          </w:rPr>
          <w:fldChar w:fldCharType="begin"/>
        </w:r>
        <w:r>
          <w:rPr>
            <w:noProof/>
            <w:webHidden/>
          </w:rPr>
          <w:instrText xml:space="preserve"> PAGEREF _Toc520633903 \h </w:instrText>
        </w:r>
        <w:r>
          <w:rPr>
            <w:noProof/>
            <w:webHidden/>
          </w:rPr>
        </w:r>
        <w:r>
          <w:rPr>
            <w:noProof/>
            <w:webHidden/>
          </w:rPr>
          <w:fldChar w:fldCharType="separate"/>
        </w:r>
        <w:r>
          <w:rPr>
            <w:noProof/>
            <w:webHidden/>
          </w:rPr>
          <w:t>89</w:t>
        </w:r>
        <w:r>
          <w:rPr>
            <w:noProof/>
            <w:webHidden/>
          </w:rPr>
          <w:fldChar w:fldCharType="end"/>
        </w:r>
      </w:hyperlink>
    </w:p>
    <w:p w:rsidR="004E0E3D" w:rsidRPr="00B338F3" w:rsidRDefault="004E0E3D">
      <w:pPr>
        <w:pStyle w:val="20"/>
        <w:tabs>
          <w:tab w:val="left" w:pos="1470"/>
          <w:tab w:val="right" w:leader="dot" w:pos="9060"/>
        </w:tabs>
        <w:rPr>
          <w:rFonts w:ascii="Calibri" w:eastAsia="宋体" w:hAnsi="Calibri"/>
          <w:noProof/>
        </w:rPr>
      </w:pPr>
      <w:hyperlink w:anchor="_Toc520633904" w:history="1">
        <w:r w:rsidRPr="00570589">
          <w:rPr>
            <w:rStyle w:val="a3"/>
            <w:noProof/>
          </w:rPr>
          <w:t>9.3</w:t>
        </w:r>
        <w:r w:rsidRPr="00B338F3">
          <w:rPr>
            <w:rFonts w:ascii="Calibri" w:eastAsia="宋体" w:hAnsi="Calibri"/>
            <w:noProof/>
          </w:rPr>
          <w:tab/>
        </w:r>
        <w:r w:rsidRPr="00570589">
          <w:rPr>
            <w:rStyle w:val="a3"/>
            <w:rFonts w:hint="eastAsia"/>
            <w:noProof/>
          </w:rPr>
          <w:t>申报管理</w:t>
        </w:r>
        <w:r>
          <w:rPr>
            <w:noProof/>
            <w:webHidden/>
          </w:rPr>
          <w:tab/>
        </w:r>
        <w:r>
          <w:rPr>
            <w:noProof/>
            <w:webHidden/>
          </w:rPr>
          <w:fldChar w:fldCharType="begin"/>
        </w:r>
        <w:r>
          <w:rPr>
            <w:noProof/>
            <w:webHidden/>
          </w:rPr>
          <w:instrText xml:space="preserve"> PAGEREF _Toc520633904 \h </w:instrText>
        </w:r>
        <w:r>
          <w:rPr>
            <w:noProof/>
            <w:webHidden/>
          </w:rPr>
        </w:r>
        <w:r>
          <w:rPr>
            <w:noProof/>
            <w:webHidden/>
          </w:rPr>
          <w:fldChar w:fldCharType="separate"/>
        </w:r>
        <w:r>
          <w:rPr>
            <w:noProof/>
            <w:webHidden/>
          </w:rPr>
          <w:t>89</w:t>
        </w:r>
        <w:r>
          <w:rPr>
            <w:noProof/>
            <w:webHidden/>
          </w:rPr>
          <w:fldChar w:fldCharType="end"/>
        </w:r>
      </w:hyperlink>
    </w:p>
    <w:p w:rsidR="004E0E3D" w:rsidRPr="00B338F3" w:rsidRDefault="004E0E3D">
      <w:pPr>
        <w:pStyle w:val="10"/>
        <w:tabs>
          <w:tab w:val="left" w:pos="1050"/>
          <w:tab w:val="right" w:leader="dot" w:pos="9060"/>
        </w:tabs>
        <w:rPr>
          <w:rFonts w:ascii="Calibri" w:eastAsia="宋体" w:hAnsi="Calibri"/>
          <w:noProof/>
        </w:rPr>
      </w:pPr>
      <w:hyperlink w:anchor="_Toc520633905" w:history="1">
        <w:r w:rsidRPr="00570589">
          <w:rPr>
            <w:rStyle w:val="a3"/>
            <w:noProof/>
          </w:rPr>
          <w:t>10</w:t>
        </w:r>
        <w:r w:rsidRPr="00B338F3">
          <w:rPr>
            <w:rFonts w:ascii="Calibri" w:eastAsia="宋体" w:hAnsi="Calibri"/>
            <w:noProof/>
          </w:rPr>
          <w:tab/>
        </w:r>
        <w:r w:rsidRPr="00570589">
          <w:rPr>
            <w:rStyle w:val="a3"/>
            <w:rFonts w:hint="eastAsia"/>
            <w:noProof/>
          </w:rPr>
          <w:t>企业管理</w:t>
        </w:r>
        <w:r>
          <w:rPr>
            <w:noProof/>
            <w:webHidden/>
          </w:rPr>
          <w:tab/>
        </w:r>
        <w:r>
          <w:rPr>
            <w:noProof/>
            <w:webHidden/>
          </w:rPr>
          <w:fldChar w:fldCharType="begin"/>
        </w:r>
        <w:r>
          <w:rPr>
            <w:noProof/>
            <w:webHidden/>
          </w:rPr>
          <w:instrText xml:space="preserve"> PAGEREF _Toc520633905 \h </w:instrText>
        </w:r>
        <w:r>
          <w:rPr>
            <w:noProof/>
            <w:webHidden/>
          </w:rPr>
        </w:r>
        <w:r>
          <w:rPr>
            <w:noProof/>
            <w:webHidden/>
          </w:rPr>
          <w:fldChar w:fldCharType="separate"/>
        </w:r>
        <w:r>
          <w:rPr>
            <w:noProof/>
            <w:webHidden/>
          </w:rPr>
          <w:t>89</w:t>
        </w:r>
        <w:r>
          <w:rPr>
            <w:noProof/>
            <w:webHidden/>
          </w:rPr>
          <w:fldChar w:fldCharType="end"/>
        </w:r>
      </w:hyperlink>
    </w:p>
    <w:p w:rsidR="00E22F18" w:rsidRDefault="00E22F18" w:rsidP="009461A2">
      <w:pPr>
        <w:spacing w:line="240" w:lineRule="atLeast"/>
        <w:ind w:firstLine="0"/>
      </w:pPr>
      <w:r>
        <w:fldChar w:fldCharType="end"/>
      </w:r>
    </w:p>
    <w:p w:rsidR="004E072B" w:rsidRDefault="004E072B" w:rsidP="009461A2">
      <w:pPr>
        <w:spacing w:line="240" w:lineRule="atLeast"/>
        <w:ind w:firstLine="0"/>
      </w:pPr>
    </w:p>
    <w:p w:rsidR="004E072B" w:rsidRDefault="004E072B" w:rsidP="009461A2">
      <w:pPr>
        <w:spacing w:line="240" w:lineRule="atLeast"/>
        <w:ind w:firstLine="0"/>
      </w:pPr>
    </w:p>
    <w:p w:rsidR="004E072B" w:rsidRDefault="004E072B" w:rsidP="009461A2">
      <w:pPr>
        <w:spacing w:line="240" w:lineRule="atLeast"/>
        <w:ind w:firstLine="0"/>
      </w:pPr>
    </w:p>
    <w:p w:rsidR="004E072B" w:rsidRDefault="004E072B" w:rsidP="009461A2">
      <w:pPr>
        <w:spacing w:line="240" w:lineRule="atLeast"/>
        <w:ind w:firstLine="0"/>
      </w:pPr>
    </w:p>
    <w:p w:rsidR="00E22F18" w:rsidRDefault="00E22F18">
      <w:pPr>
        <w:pStyle w:val="1"/>
      </w:pPr>
      <w:bookmarkStart w:id="4" w:name="_Toc520633864"/>
      <w:r>
        <w:rPr>
          <w:rFonts w:hint="eastAsia"/>
        </w:rPr>
        <w:lastRenderedPageBreak/>
        <w:t>系统概述</w:t>
      </w:r>
      <w:bookmarkEnd w:id="1"/>
      <w:bookmarkEnd w:id="2"/>
      <w:bookmarkEnd w:id="3"/>
      <w:bookmarkEnd w:id="4"/>
    </w:p>
    <w:p w:rsidR="00E22F18" w:rsidRDefault="00E22F18">
      <w:pPr>
        <w:pStyle w:val="2"/>
      </w:pPr>
      <w:bookmarkStart w:id="5" w:name="_Toc518659872"/>
      <w:bookmarkStart w:id="6" w:name="_Toc518659487"/>
      <w:bookmarkStart w:id="7" w:name="_Toc518660040"/>
      <w:bookmarkStart w:id="8" w:name="_Toc520633865"/>
      <w:r>
        <w:rPr>
          <w:rFonts w:hint="eastAsia"/>
        </w:rPr>
        <w:t>运行</w:t>
      </w:r>
      <w:r>
        <w:t>环境</w:t>
      </w:r>
      <w:bookmarkEnd w:id="5"/>
      <w:bookmarkEnd w:id="6"/>
      <w:bookmarkEnd w:id="7"/>
      <w:bookmarkEnd w:id="8"/>
    </w:p>
    <w:p w:rsidR="00E22F18" w:rsidRDefault="00E22F18">
      <w:pPr>
        <w:snapToGrid w:val="0"/>
        <w:ind w:firstLine="422"/>
      </w:pPr>
      <w:r>
        <w:rPr>
          <w:rFonts w:hint="eastAsia"/>
        </w:rPr>
        <w:t>操作系统：</w:t>
      </w:r>
      <w:r>
        <w:t xml:space="preserve"> Windows 7/ Windows 8/ Windows 10 </w:t>
      </w:r>
      <w:r>
        <w:rPr>
          <w:rFonts w:hint="eastAsia"/>
        </w:rPr>
        <w:t>中文</w:t>
      </w:r>
      <w:r>
        <w:t>操作系统</w:t>
      </w:r>
    </w:p>
    <w:p w:rsidR="00E22F18" w:rsidRDefault="00E22F18">
      <w:pPr>
        <w:snapToGrid w:val="0"/>
        <w:ind w:firstLine="422"/>
      </w:pPr>
      <w:r>
        <w:rPr>
          <w:rFonts w:hint="eastAsia"/>
        </w:rPr>
        <w:t>分辨率：推荐1366</w:t>
      </w:r>
      <w:r>
        <w:t>×768</w:t>
      </w:r>
    </w:p>
    <w:p w:rsidR="00E22F18" w:rsidRDefault="00E22F18">
      <w:pPr>
        <w:snapToGrid w:val="0"/>
        <w:ind w:firstLine="422"/>
      </w:pPr>
      <w:r>
        <w:rPr>
          <w:rFonts w:hint="eastAsia"/>
        </w:rPr>
        <w:t>系统日期：必须设置成当天日期</w:t>
      </w:r>
    </w:p>
    <w:p w:rsidR="00E22F18" w:rsidRDefault="00E22F18">
      <w:pPr>
        <w:snapToGrid w:val="0"/>
        <w:ind w:firstLine="422"/>
      </w:pPr>
      <w:r>
        <w:rPr>
          <w:rFonts w:hint="eastAsia"/>
        </w:rPr>
        <w:t>日期格式：</w:t>
      </w:r>
      <w:r>
        <w:t>YYYY-MM-DD（以Windows 7为例</w:t>
      </w:r>
      <w:r>
        <w:rPr>
          <w:rFonts w:hint="eastAsia"/>
        </w:rPr>
        <w:t>：电脑桌面右下角</w:t>
      </w:r>
      <w:r>
        <w:t>点击</w:t>
      </w:r>
      <w:r>
        <w:rPr>
          <w:rFonts w:hint="eastAsia"/>
        </w:rPr>
        <w:t>日历</w:t>
      </w:r>
      <w:r>
        <w:t>&gt;&gt;</w:t>
      </w:r>
      <w:r>
        <w:rPr>
          <w:rFonts w:hint="eastAsia"/>
        </w:rPr>
        <w:t>更改日期</w:t>
      </w:r>
      <w:r>
        <w:t>和</w:t>
      </w:r>
      <w:r>
        <w:rPr>
          <w:rFonts w:hint="eastAsia"/>
        </w:rPr>
        <w:t>时间设置</w:t>
      </w:r>
      <w:r>
        <w:t>…&gt;&gt;</w:t>
      </w:r>
      <w:r>
        <w:rPr>
          <w:rFonts w:hint="eastAsia"/>
        </w:rPr>
        <w:t>更改日期</w:t>
      </w:r>
      <w:r>
        <w:t>和时间”中设置。）</w:t>
      </w:r>
    </w:p>
    <w:p w:rsidR="00E22F18" w:rsidRDefault="00E22F18">
      <w:pPr>
        <w:snapToGrid w:val="0"/>
        <w:ind w:firstLine="422"/>
      </w:pPr>
      <w:r>
        <w:rPr>
          <w:rFonts w:hint="eastAsia"/>
        </w:rPr>
        <w:t>内存：建议</w:t>
      </w:r>
      <w:r>
        <w:t xml:space="preserve"> 4G</w:t>
      </w:r>
      <w:r>
        <w:rPr>
          <w:rFonts w:hint="eastAsia"/>
        </w:rPr>
        <w:t>及</w:t>
      </w:r>
      <w:r>
        <w:t>以上</w:t>
      </w:r>
    </w:p>
    <w:p w:rsidR="00E22F18" w:rsidRDefault="00E22F18">
      <w:pPr>
        <w:snapToGrid w:val="0"/>
        <w:ind w:firstLine="422"/>
      </w:pPr>
      <w:r>
        <w:rPr>
          <w:rFonts w:hint="eastAsia"/>
        </w:rPr>
        <w:t>硬盘：建议硬盘</w:t>
      </w:r>
      <w:r>
        <w:t>合计大小500G</w:t>
      </w:r>
      <w:r>
        <w:rPr>
          <w:rFonts w:hint="eastAsia"/>
        </w:rPr>
        <w:t>及以上</w:t>
      </w:r>
    </w:p>
    <w:p w:rsidR="00E22F18" w:rsidRDefault="00E22F18">
      <w:pPr>
        <w:snapToGrid w:val="0"/>
        <w:ind w:firstLine="422"/>
      </w:pPr>
      <w:r>
        <w:rPr>
          <w:rFonts w:hint="eastAsia"/>
        </w:rPr>
        <w:t>网络</w:t>
      </w:r>
      <w:r>
        <w:t>：</w:t>
      </w:r>
      <w:r>
        <w:rPr>
          <w:rFonts w:hint="eastAsia"/>
        </w:rPr>
        <w:t>直接</w:t>
      </w:r>
      <w:r>
        <w:t>连接网络</w:t>
      </w:r>
      <w:r>
        <w:rPr>
          <w:rFonts w:hint="eastAsia"/>
        </w:rPr>
        <w:t>即可</w:t>
      </w:r>
    </w:p>
    <w:p w:rsidR="00E22F18" w:rsidRDefault="00E22F18">
      <w:pPr>
        <w:pStyle w:val="2"/>
      </w:pPr>
      <w:bookmarkStart w:id="9" w:name="_Toc518659488"/>
      <w:bookmarkStart w:id="10" w:name="_Toc518660041"/>
      <w:bookmarkStart w:id="11" w:name="_Toc518659873"/>
      <w:bookmarkStart w:id="12" w:name="_Toc520633866"/>
      <w:r>
        <w:rPr>
          <w:rFonts w:hint="eastAsia"/>
        </w:rPr>
        <w:t>系统安装</w:t>
      </w:r>
      <w:bookmarkEnd w:id="9"/>
      <w:bookmarkEnd w:id="10"/>
      <w:bookmarkEnd w:id="11"/>
      <w:bookmarkEnd w:id="12"/>
    </w:p>
    <w:p w:rsidR="00E22F18" w:rsidRDefault="00E22F18">
      <w:pPr>
        <w:snapToGrid w:val="0"/>
        <w:ind w:firstLine="422"/>
      </w:pPr>
      <w:r>
        <w:rPr>
          <w:rFonts w:hint="eastAsia"/>
        </w:rPr>
        <w:t>各地</w:t>
      </w:r>
      <w:r>
        <w:t>在</w:t>
      </w:r>
      <w:r>
        <w:rPr>
          <w:rFonts w:hint="eastAsia"/>
        </w:rPr>
        <w:t>自然人</w:t>
      </w:r>
      <w:r>
        <w:t>税收管理系统上线时，会通过各种方式通知到用户下载安装包。一般是在各地税务局网站上找到</w:t>
      </w:r>
      <w:r>
        <w:rPr>
          <w:rFonts w:hint="eastAsia"/>
        </w:rPr>
        <w:t>当地的</w:t>
      </w:r>
      <w:r>
        <w:t>安装包。</w:t>
      </w:r>
      <w:r>
        <w:rPr>
          <w:rFonts w:hint="eastAsia"/>
        </w:rPr>
        <w:t>具体</w:t>
      </w:r>
      <w:r>
        <w:t>下载地址，请留意税局通知。</w:t>
      </w:r>
    </w:p>
    <w:p w:rsidR="00E22F18" w:rsidRDefault="00E22F18">
      <w:pPr>
        <w:snapToGrid w:val="0"/>
        <w:ind w:firstLine="422"/>
        <w:rPr>
          <w:b/>
        </w:rPr>
      </w:pPr>
      <w:r>
        <w:rPr>
          <w:rFonts w:hint="eastAsia"/>
          <w:b/>
        </w:rPr>
        <w:t>系统</w:t>
      </w:r>
      <w:r>
        <w:rPr>
          <w:b/>
        </w:rPr>
        <w:t>安装步骤：</w:t>
      </w:r>
    </w:p>
    <w:p w:rsidR="00E22F18" w:rsidRDefault="00E22F18">
      <w:pPr>
        <w:snapToGrid w:val="0"/>
        <w:ind w:firstLine="422"/>
      </w:pPr>
      <w:r>
        <w:rPr>
          <w:rFonts w:hint="eastAsia"/>
        </w:rPr>
        <w:t>双击</w:t>
      </w:r>
      <w:r>
        <w:t>安装包</w:t>
      </w:r>
      <w:r>
        <w:rPr>
          <w:rFonts w:hint="eastAsia"/>
        </w:rPr>
        <w:t>程序后</w:t>
      </w:r>
      <w:r>
        <w:t>，直接点击【</w:t>
      </w:r>
      <w:r w:rsidR="00685440">
        <w:rPr>
          <w:rFonts w:hint="eastAsia"/>
        </w:rPr>
        <w:t>立即</w:t>
      </w:r>
      <w:r>
        <w:t>安装】</w:t>
      </w:r>
      <w:r>
        <w:rPr>
          <w:rFonts w:hint="eastAsia"/>
        </w:rPr>
        <w:t>按钮</w:t>
      </w:r>
      <w:r>
        <w:t>，即可安装</w:t>
      </w:r>
      <w:r>
        <w:rPr>
          <w:rFonts w:hint="eastAsia"/>
        </w:rPr>
        <w:t>扣缴客户端到</w:t>
      </w:r>
      <w:r>
        <w:t>本地电脑</w:t>
      </w:r>
      <w:r w:rsidR="00233DE6">
        <w:rPr>
          <w:rFonts w:hint="eastAsia"/>
        </w:rPr>
        <w:t>，</w:t>
      </w:r>
      <w:r w:rsidR="00233DE6">
        <w:t>可点击</w:t>
      </w:r>
      <w:r w:rsidR="00233DE6">
        <w:rPr>
          <w:rFonts w:hint="eastAsia"/>
        </w:rPr>
        <w:t>【自定义安装目录】选择安装路径</w:t>
      </w:r>
      <w:r>
        <w:t>。</w:t>
      </w:r>
    </w:p>
    <w:p w:rsidR="00287707" w:rsidRDefault="000D6343" w:rsidP="00287707">
      <w:pPr>
        <w:snapToGrid w:val="0"/>
        <w:ind w:firstLine="0"/>
        <w:jc w:val="center"/>
        <w:rPr>
          <w:rFonts w:hint="eastAsia"/>
        </w:rPr>
      </w:pPr>
      <w:r w:rsidRPr="00233DE6">
        <w:rPr>
          <w:noProof/>
        </w:rPr>
        <w:drawing>
          <wp:inline distT="0" distB="0" distL="0" distR="0">
            <wp:extent cx="4648200" cy="3514725"/>
            <wp:effectExtent l="0" t="0" r="0" b="9525"/>
            <wp:docPr id="1"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3514725"/>
                    </a:xfrm>
                    <a:prstGeom prst="rect">
                      <a:avLst/>
                    </a:prstGeom>
                    <a:noFill/>
                    <a:ln>
                      <a:noFill/>
                    </a:ln>
                  </pic:spPr>
                </pic:pic>
              </a:graphicData>
            </a:graphic>
          </wp:inline>
        </w:drawing>
      </w:r>
    </w:p>
    <w:p w:rsidR="00E22F18" w:rsidRDefault="00E22F18">
      <w:pPr>
        <w:snapToGrid w:val="0"/>
        <w:ind w:firstLine="0"/>
        <w:jc w:val="center"/>
      </w:pPr>
      <w:r>
        <w:rPr>
          <w:rFonts w:hint="eastAsia"/>
        </w:rPr>
        <w:t>图：1</w:t>
      </w:r>
      <w:r w:rsidR="00FC69DF">
        <w:t>.</w:t>
      </w:r>
      <w:r>
        <w:t>2-1</w:t>
      </w:r>
    </w:p>
    <w:p w:rsidR="00287707" w:rsidRDefault="00287707" w:rsidP="00287707">
      <w:pPr>
        <w:snapToGrid w:val="0"/>
        <w:ind w:firstLine="0"/>
      </w:pPr>
      <w:r>
        <w:t>注</w:t>
      </w:r>
      <w:r>
        <w:rPr>
          <w:rFonts w:hint="eastAsia"/>
        </w:rPr>
        <w:t>：</w:t>
      </w:r>
      <w:r>
        <w:t>若已将本系统安装在电脑中</w:t>
      </w:r>
      <w:r>
        <w:rPr>
          <w:rFonts w:hint="eastAsia"/>
        </w:rPr>
        <w:t>，</w:t>
      </w:r>
      <w:r>
        <w:t>双击安装包将提示</w:t>
      </w:r>
      <w:r>
        <w:rPr>
          <w:rFonts w:hint="eastAsia"/>
        </w:rPr>
        <w:t>“修复”或“卸载”，如下图：</w:t>
      </w:r>
    </w:p>
    <w:p w:rsidR="00287707" w:rsidRDefault="000D6343" w:rsidP="00287707">
      <w:pPr>
        <w:snapToGrid w:val="0"/>
        <w:ind w:firstLine="0"/>
      </w:pPr>
      <w:r w:rsidRPr="00233DE6">
        <w:rPr>
          <w:noProof/>
        </w:rPr>
        <w:lastRenderedPageBreak/>
        <w:drawing>
          <wp:inline distT="0" distB="0" distL="0" distR="0">
            <wp:extent cx="4933950" cy="2895600"/>
            <wp:effectExtent l="0" t="0" r="0" b="0"/>
            <wp:docPr id="2" name="图片 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2895600"/>
                    </a:xfrm>
                    <a:prstGeom prst="rect">
                      <a:avLst/>
                    </a:prstGeom>
                    <a:noFill/>
                    <a:ln>
                      <a:noFill/>
                    </a:ln>
                  </pic:spPr>
                </pic:pic>
              </a:graphicData>
            </a:graphic>
          </wp:inline>
        </w:drawing>
      </w:r>
    </w:p>
    <w:p w:rsidR="00754004" w:rsidRDefault="00754004" w:rsidP="00754004">
      <w:pPr>
        <w:snapToGrid w:val="0"/>
        <w:ind w:firstLine="0"/>
        <w:jc w:val="center"/>
      </w:pPr>
      <w:r>
        <w:rPr>
          <w:rFonts w:hint="eastAsia"/>
        </w:rPr>
        <w:t>图：1</w:t>
      </w:r>
      <w:r w:rsidR="00FC69DF">
        <w:rPr>
          <w:rFonts w:hint="eastAsia"/>
        </w:rPr>
        <w:t>.</w:t>
      </w:r>
      <w:r>
        <w:t>2-2</w:t>
      </w:r>
    </w:p>
    <w:p w:rsidR="00754004" w:rsidRDefault="00754004" w:rsidP="00287707">
      <w:pPr>
        <w:snapToGrid w:val="0"/>
        <w:ind w:firstLine="0"/>
        <w:rPr>
          <w:rFonts w:hint="eastAsia"/>
        </w:rPr>
      </w:pPr>
    </w:p>
    <w:p w:rsidR="00E22F18" w:rsidRDefault="00E22F18">
      <w:pPr>
        <w:pStyle w:val="2"/>
      </w:pPr>
      <w:bookmarkStart w:id="13" w:name="_Toc518659489"/>
      <w:bookmarkStart w:id="14" w:name="_Toc518659874"/>
      <w:bookmarkStart w:id="15" w:name="_Toc518660042"/>
      <w:bookmarkStart w:id="16" w:name="_Toc520633867"/>
      <w:r>
        <w:rPr>
          <w:rFonts w:hint="eastAsia"/>
        </w:rPr>
        <w:t>系统初始化</w:t>
      </w:r>
      <w:bookmarkEnd w:id="13"/>
      <w:bookmarkEnd w:id="14"/>
      <w:bookmarkEnd w:id="15"/>
      <w:bookmarkEnd w:id="16"/>
    </w:p>
    <w:p w:rsidR="00E22F18" w:rsidRDefault="00E22F18">
      <w:pPr>
        <w:snapToGrid w:val="0"/>
        <w:ind w:firstLine="422"/>
      </w:pPr>
      <w:r>
        <w:rPr>
          <w:rFonts w:hint="eastAsia"/>
        </w:rPr>
        <w:t>软件</w:t>
      </w:r>
      <w:r>
        <w:t>安装完成后，首先需要进行系统初始化注册</w:t>
      </w:r>
      <w:r>
        <w:rPr>
          <w:rFonts w:hint="eastAsia"/>
        </w:rPr>
        <w:t>。</w:t>
      </w:r>
      <w:r>
        <w:t>初始化</w:t>
      </w:r>
      <w:r>
        <w:rPr>
          <w:rFonts w:hint="eastAsia"/>
        </w:rPr>
        <w:t>注册</w:t>
      </w:r>
      <w:r>
        <w:t>的过程，即是通过税号从税局网络上获取最新的企业信息，保存到本地客户端的过程。</w:t>
      </w:r>
    </w:p>
    <w:p w:rsidR="00E22F18" w:rsidRDefault="00E22F18">
      <w:pPr>
        <w:snapToGrid w:val="0"/>
        <w:ind w:firstLine="422"/>
      </w:pPr>
      <w:r>
        <w:rPr>
          <w:rFonts w:hint="eastAsia"/>
        </w:rPr>
        <w:t>软件</w:t>
      </w:r>
      <w:r>
        <w:t>安装完成后，点击界面上的【</w:t>
      </w:r>
      <w:r>
        <w:rPr>
          <w:rFonts w:hint="eastAsia"/>
        </w:rPr>
        <w:t>立即体验</w:t>
      </w:r>
      <w:r>
        <w:t>】</w:t>
      </w:r>
      <w:r>
        <w:rPr>
          <w:rFonts w:hint="eastAsia"/>
        </w:rPr>
        <w:t>按钮（或</w:t>
      </w:r>
      <w:r>
        <w:t>点击桌面</w:t>
      </w:r>
      <w:r>
        <w:rPr>
          <w:rFonts w:hint="eastAsia"/>
        </w:rPr>
        <w:t>“自然人税收管理系统扣缴客户端”</w:t>
      </w:r>
      <w:r>
        <w:t>快捷方式</w:t>
      </w:r>
      <w:r>
        <w:rPr>
          <w:rFonts w:hint="eastAsia"/>
        </w:rPr>
        <w:t>）</w:t>
      </w:r>
      <w:r>
        <w:t>，即</w:t>
      </w:r>
      <w:r>
        <w:rPr>
          <w:rFonts w:hint="eastAsia"/>
        </w:rPr>
        <w:t>进入</w:t>
      </w:r>
      <w:r>
        <w:t>注册流程</w:t>
      </w:r>
      <w:r>
        <w:rPr>
          <w:rFonts w:hint="eastAsia"/>
        </w:rPr>
        <w:t>。注册一共</w:t>
      </w:r>
      <w:r>
        <w:t>分为</w:t>
      </w:r>
      <w:r>
        <w:rPr>
          <w:rFonts w:hint="eastAsia"/>
        </w:rPr>
        <w:t>五个</w:t>
      </w:r>
      <w:r>
        <w:t>步骤</w:t>
      </w:r>
      <w:r>
        <w:rPr>
          <w:rFonts w:hint="eastAsia"/>
        </w:rPr>
        <w:t>。</w:t>
      </w:r>
    </w:p>
    <w:p w:rsidR="00E22F18" w:rsidRDefault="00E22F18">
      <w:pPr>
        <w:pStyle w:val="3"/>
      </w:pPr>
      <w:bookmarkStart w:id="17" w:name="_Toc518660043"/>
      <w:bookmarkStart w:id="18" w:name="_Toc518659875"/>
      <w:bookmarkStart w:id="19" w:name="_Toc518659490"/>
      <w:r>
        <w:rPr>
          <w:rFonts w:hint="eastAsia"/>
        </w:rPr>
        <w:t>注册</w:t>
      </w:r>
      <w:r>
        <w:t>第一步</w:t>
      </w:r>
      <w:r>
        <w:rPr>
          <w:rFonts w:hint="eastAsia"/>
        </w:rPr>
        <w:t>：录入单位信息</w:t>
      </w:r>
      <w:bookmarkEnd w:id="17"/>
      <w:bookmarkEnd w:id="18"/>
      <w:bookmarkEnd w:id="19"/>
    </w:p>
    <w:p w:rsidR="00E22F18" w:rsidRDefault="00E22F18">
      <w:pPr>
        <w:snapToGrid w:val="0"/>
        <w:ind w:firstLine="422"/>
      </w:pPr>
      <w:r>
        <w:rPr>
          <w:rFonts w:hint="eastAsia"/>
        </w:rPr>
        <w:t>在[纳税人</w:t>
      </w:r>
      <w:r>
        <w:t>识别号</w:t>
      </w:r>
      <w:r>
        <w:rPr>
          <w:rFonts w:hint="eastAsia"/>
        </w:rPr>
        <w:t>]/[确认</w:t>
      </w:r>
      <w:r>
        <w:t>纳税人识别号</w:t>
      </w:r>
      <w:r>
        <w:rPr>
          <w:rFonts w:hint="eastAsia"/>
        </w:rPr>
        <w:t>]的</w:t>
      </w:r>
      <w:r>
        <w:t>位置输入</w:t>
      </w:r>
      <w:r>
        <w:rPr>
          <w:rFonts w:hint="eastAsia"/>
        </w:rPr>
        <w:t>单位</w:t>
      </w:r>
      <w:r>
        <w:t>税号，已经进行过三证合一的单位则输入</w:t>
      </w:r>
      <w:r>
        <w:rPr>
          <w:rFonts w:hint="eastAsia"/>
        </w:rPr>
        <w:t>社会</w:t>
      </w:r>
      <w:r>
        <w:t>信用代码，</w:t>
      </w:r>
      <w:r>
        <w:rPr>
          <w:rFonts w:hint="eastAsia"/>
        </w:rPr>
        <w:t>点击</w:t>
      </w:r>
      <w:r>
        <w:t>【</w:t>
      </w:r>
      <w:r>
        <w:rPr>
          <w:rFonts w:hint="eastAsia"/>
        </w:rPr>
        <w:t>下一步</w:t>
      </w:r>
      <w:r>
        <w:t>】</w:t>
      </w:r>
      <w:r>
        <w:rPr>
          <w:rFonts w:hint="eastAsia"/>
        </w:rPr>
        <w:t>按钮</w:t>
      </w:r>
      <w:r>
        <w:t>，即可完成注册的第一步。</w:t>
      </w:r>
    </w:p>
    <w:p w:rsidR="00E22F18" w:rsidRDefault="000D6343">
      <w:pPr>
        <w:snapToGrid w:val="0"/>
        <w:ind w:leftChars="-1" w:left="-2" w:firstLine="0"/>
        <w:jc w:val="center"/>
      </w:pPr>
      <w:r w:rsidRPr="00EE6FF1">
        <w:rPr>
          <w:noProof/>
        </w:rPr>
        <w:lastRenderedPageBreak/>
        <w:drawing>
          <wp:inline distT="0" distB="0" distL="0" distR="0">
            <wp:extent cx="5372100" cy="3286125"/>
            <wp:effectExtent l="0" t="0" r="0" b="9525"/>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2861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1</w:t>
      </w:r>
      <w:r>
        <w:t>-3-1</w:t>
      </w:r>
    </w:p>
    <w:p w:rsidR="00E22F18" w:rsidRDefault="00E22F18">
      <w:pPr>
        <w:snapToGrid w:val="0"/>
        <w:ind w:firstLine="422"/>
        <w:rPr>
          <w:b/>
        </w:rPr>
      </w:pPr>
      <w:r>
        <w:rPr>
          <w:rFonts w:hint="eastAsia"/>
          <w:b/>
        </w:rPr>
        <w:t>注意</w:t>
      </w:r>
      <w:r>
        <w:rPr>
          <w:b/>
        </w:rPr>
        <w:t>事项：</w:t>
      </w:r>
    </w:p>
    <w:p w:rsidR="00E22F18" w:rsidRDefault="00E22F18">
      <w:pPr>
        <w:snapToGrid w:val="0"/>
        <w:ind w:firstLine="422"/>
      </w:pPr>
      <w:r>
        <w:rPr>
          <w:rFonts w:hint="eastAsia"/>
        </w:rPr>
        <w:t>1、[纳税人</w:t>
      </w:r>
      <w:r>
        <w:t>识别号</w:t>
      </w:r>
      <w:r>
        <w:rPr>
          <w:rFonts w:hint="eastAsia"/>
        </w:rPr>
        <w:t>]和</w:t>
      </w:r>
      <w:r>
        <w:t>[</w:t>
      </w:r>
      <w:r>
        <w:rPr>
          <w:rFonts w:hint="eastAsia"/>
        </w:rPr>
        <w:t>确认</w:t>
      </w:r>
      <w:r>
        <w:t>纳税人识别号]</w:t>
      </w:r>
      <w:r>
        <w:rPr>
          <w:rFonts w:hint="eastAsia"/>
        </w:rPr>
        <w:t>必须</w:t>
      </w:r>
      <w:r>
        <w:t>确保</w:t>
      </w:r>
      <w:r>
        <w:rPr>
          <w:rFonts w:hint="eastAsia"/>
        </w:rPr>
        <w:t>一致</w:t>
      </w:r>
      <w:r>
        <w:t>；</w:t>
      </w:r>
    </w:p>
    <w:p w:rsidR="00E22F18" w:rsidRDefault="00E22F18">
      <w:pPr>
        <w:snapToGrid w:val="0"/>
        <w:ind w:firstLine="422"/>
      </w:pPr>
      <w:r>
        <w:t>2</w:t>
      </w:r>
      <w:r>
        <w:rPr>
          <w:rFonts w:hint="eastAsia"/>
        </w:rPr>
        <w:t>、</w:t>
      </w:r>
      <w:r>
        <w:t>注册时必须确保电脑处于联网状态。</w:t>
      </w:r>
    </w:p>
    <w:p w:rsidR="00E22F18" w:rsidRDefault="00E22F18">
      <w:pPr>
        <w:pStyle w:val="3"/>
      </w:pPr>
      <w:bookmarkStart w:id="20" w:name="_Toc518660044"/>
      <w:bookmarkStart w:id="21" w:name="_Toc518659876"/>
      <w:bookmarkStart w:id="22" w:name="_Toc518659491"/>
      <w:r>
        <w:rPr>
          <w:rFonts w:hint="eastAsia"/>
        </w:rPr>
        <w:t>注册</w:t>
      </w:r>
      <w:r>
        <w:t>第二步：</w:t>
      </w:r>
      <w:r>
        <w:rPr>
          <w:rFonts w:hint="eastAsia"/>
        </w:rPr>
        <w:t>获取</w:t>
      </w:r>
      <w:r>
        <w:t>办税信息</w:t>
      </w:r>
      <w:bookmarkEnd w:id="20"/>
      <w:bookmarkEnd w:id="21"/>
      <w:bookmarkEnd w:id="22"/>
    </w:p>
    <w:p w:rsidR="00E22F18" w:rsidRDefault="00E22F18">
      <w:pPr>
        <w:snapToGrid w:val="0"/>
        <w:ind w:firstLine="422"/>
      </w:pPr>
      <w:r>
        <w:rPr>
          <w:rFonts w:hint="eastAsia"/>
        </w:rPr>
        <w:t>本步骤</w:t>
      </w:r>
      <w:r>
        <w:t>无需</w:t>
      </w:r>
      <w:r>
        <w:rPr>
          <w:rFonts w:hint="eastAsia"/>
        </w:rPr>
        <w:t>人工</w:t>
      </w:r>
      <w:r>
        <w:t>干预，</w:t>
      </w:r>
      <w:r>
        <w:rPr>
          <w:rFonts w:hint="eastAsia"/>
        </w:rPr>
        <w:t>相关</w:t>
      </w:r>
      <w:r>
        <w:t>界面数据是</w:t>
      </w:r>
      <w:r>
        <w:rPr>
          <w:rFonts w:hint="eastAsia"/>
        </w:rPr>
        <w:t>由</w:t>
      </w:r>
      <w:r>
        <w:t>税局直接</w:t>
      </w:r>
      <w:r>
        <w:rPr>
          <w:rFonts w:hint="eastAsia"/>
        </w:rPr>
        <w:t>下发</w:t>
      </w:r>
      <w:r>
        <w:t>，</w:t>
      </w:r>
      <w:r>
        <w:rPr>
          <w:rFonts w:hint="eastAsia"/>
        </w:rPr>
        <w:t>供</w:t>
      </w:r>
      <w:r>
        <w:t>参考。</w:t>
      </w:r>
    </w:p>
    <w:p w:rsidR="00E22F18" w:rsidRDefault="000D6343">
      <w:pPr>
        <w:snapToGrid w:val="0"/>
        <w:ind w:leftChars="-1" w:left="-2" w:firstLine="0"/>
        <w:jc w:val="center"/>
      </w:pPr>
      <w:r w:rsidRPr="00EE6FF1">
        <w:rPr>
          <w:noProof/>
        </w:rPr>
        <w:drawing>
          <wp:inline distT="0" distB="0" distL="0" distR="0">
            <wp:extent cx="5705475" cy="3562350"/>
            <wp:effectExtent l="0" t="0" r="9525" b="0"/>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3562350"/>
                    </a:xfrm>
                    <a:prstGeom prst="rect">
                      <a:avLst/>
                    </a:prstGeom>
                    <a:noFill/>
                    <a:ln>
                      <a:noFill/>
                    </a:ln>
                  </pic:spPr>
                </pic:pic>
              </a:graphicData>
            </a:graphic>
          </wp:inline>
        </w:drawing>
      </w:r>
    </w:p>
    <w:p w:rsidR="00E22F18" w:rsidRDefault="00E22F18">
      <w:pPr>
        <w:snapToGrid w:val="0"/>
        <w:ind w:firstLine="0"/>
        <w:jc w:val="center"/>
      </w:pPr>
      <w:r>
        <w:rPr>
          <w:rFonts w:hint="eastAsia"/>
        </w:rPr>
        <w:lastRenderedPageBreak/>
        <w:t>图</w:t>
      </w:r>
      <w:r>
        <w:t>：</w:t>
      </w:r>
      <w:r>
        <w:rPr>
          <w:rFonts w:hint="eastAsia"/>
        </w:rPr>
        <w:t>1</w:t>
      </w:r>
      <w:r>
        <w:t>-3-2</w:t>
      </w:r>
    </w:p>
    <w:p w:rsidR="00E22F18" w:rsidRDefault="00E22F18">
      <w:pPr>
        <w:pStyle w:val="3"/>
      </w:pPr>
      <w:bookmarkStart w:id="23" w:name="_Toc518659492"/>
      <w:bookmarkStart w:id="24" w:name="_Toc518660045"/>
      <w:bookmarkStart w:id="25" w:name="_Toc518659877"/>
      <w:r>
        <w:rPr>
          <w:rFonts w:hint="eastAsia"/>
        </w:rPr>
        <w:t>注册</w:t>
      </w:r>
      <w:r>
        <w:t>第三步：备案办税人员信息</w:t>
      </w:r>
      <w:bookmarkEnd w:id="23"/>
      <w:bookmarkEnd w:id="24"/>
      <w:bookmarkEnd w:id="25"/>
    </w:p>
    <w:p w:rsidR="00E22F18" w:rsidRDefault="00E22F18">
      <w:pPr>
        <w:snapToGrid w:val="0"/>
        <w:ind w:firstLine="422"/>
      </w:pPr>
      <w:r>
        <w:rPr>
          <w:rFonts w:hint="eastAsia"/>
        </w:rPr>
        <w:t>根据税总发</w:t>
      </w:r>
      <w:r>
        <w:t>[2016]111号</w:t>
      </w:r>
      <w:r>
        <w:rPr>
          <w:rFonts w:hint="eastAsia"/>
        </w:rPr>
        <w:t>《</w:t>
      </w:r>
      <w:r>
        <w:t>国家税务总局关于推行实名办税的意见</w:t>
      </w:r>
      <w:r>
        <w:rPr>
          <w:rFonts w:hint="eastAsia"/>
        </w:rPr>
        <w:t>》，</w:t>
      </w:r>
      <w:r>
        <w:t>要求办税人员</w:t>
      </w:r>
      <w:r>
        <w:rPr>
          <w:rFonts w:hint="eastAsia"/>
        </w:rPr>
        <w:t>真实填写</w:t>
      </w:r>
      <w:r>
        <w:t>姓名、</w:t>
      </w:r>
      <w:r>
        <w:rPr>
          <w:rFonts w:hint="eastAsia"/>
        </w:rPr>
        <w:t>手机</w:t>
      </w:r>
      <w:r>
        <w:t>号</w:t>
      </w:r>
      <w:r>
        <w:rPr>
          <w:rFonts w:hint="eastAsia"/>
        </w:rPr>
        <w:t>、</w:t>
      </w:r>
      <w:r>
        <w:t>岗位等信息。</w:t>
      </w:r>
    </w:p>
    <w:p w:rsidR="00E22F18" w:rsidRDefault="00E22F18">
      <w:pPr>
        <w:snapToGrid w:val="0"/>
        <w:ind w:firstLine="422"/>
      </w:pPr>
      <w:r>
        <w:rPr>
          <w:rFonts w:hint="eastAsia"/>
        </w:rPr>
        <w:t>本步骤</w:t>
      </w:r>
      <w:r>
        <w:t>是对办税人员信息</w:t>
      </w:r>
      <w:r>
        <w:rPr>
          <w:rFonts w:hint="eastAsia"/>
        </w:rPr>
        <w:t>在</w:t>
      </w:r>
      <w:r>
        <w:t>税局进行备案</w:t>
      </w:r>
      <w:r>
        <w:rPr>
          <w:rFonts w:hint="eastAsia"/>
        </w:rPr>
        <w:t>，请</w:t>
      </w:r>
      <w:r>
        <w:t>按</w:t>
      </w:r>
      <w:r>
        <w:rPr>
          <w:rFonts w:hint="eastAsia"/>
        </w:rPr>
        <w:t>要求</w:t>
      </w:r>
      <w:r>
        <w:t>真实填写。</w:t>
      </w:r>
    </w:p>
    <w:p w:rsidR="00E22F18" w:rsidRDefault="000D6343">
      <w:pPr>
        <w:snapToGrid w:val="0"/>
        <w:ind w:leftChars="-1" w:left="-2" w:firstLine="0"/>
        <w:jc w:val="center"/>
      </w:pPr>
      <w:r w:rsidRPr="00873893">
        <w:rPr>
          <w:noProof/>
        </w:rPr>
        <w:drawing>
          <wp:inline distT="0" distB="0" distL="0" distR="0">
            <wp:extent cx="5762625" cy="3638550"/>
            <wp:effectExtent l="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638550"/>
                    </a:xfrm>
                    <a:prstGeom prst="rect">
                      <a:avLst/>
                    </a:prstGeom>
                    <a:noFill/>
                    <a:ln>
                      <a:noFill/>
                    </a:ln>
                  </pic:spPr>
                </pic:pic>
              </a:graphicData>
            </a:graphic>
          </wp:inline>
        </w:drawing>
      </w:r>
    </w:p>
    <w:p w:rsidR="00E22F18" w:rsidRDefault="00E22F18">
      <w:pPr>
        <w:snapToGrid w:val="0"/>
        <w:ind w:firstLine="0"/>
        <w:jc w:val="center"/>
      </w:pPr>
      <w:r>
        <w:rPr>
          <w:rFonts w:hint="eastAsia"/>
        </w:rPr>
        <w:t>图：1</w:t>
      </w:r>
      <w:r>
        <w:t>-3-3</w:t>
      </w:r>
    </w:p>
    <w:p w:rsidR="00E22F18" w:rsidRDefault="00E22F18">
      <w:pPr>
        <w:pStyle w:val="3"/>
      </w:pPr>
      <w:bookmarkStart w:id="26" w:name="_Toc518660046"/>
      <w:bookmarkStart w:id="27" w:name="_Toc518659878"/>
      <w:bookmarkStart w:id="28" w:name="_Toc518659493"/>
      <w:r>
        <w:rPr>
          <w:rFonts w:hint="eastAsia"/>
        </w:rPr>
        <w:t>注册</w:t>
      </w:r>
      <w:r>
        <w:t>第四</w:t>
      </w:r>
      <w:r>
        <w:rPr>
          <w:rFonts w:hint="eastAsia"/>
        </w:rPr>
        <w:t>步</w:t>
      </w:r>
      <w:r>
        <w:t>：</w:t>
      </w:r>
      <w:r>
        <w:rPr>
          <w:rFonts w:hint="eastAsia"/>
        </w:rPr>
        <w:t>设置</w:t>
      </w:r>
      <w:r>
        <w:t>登录密码</w:t>
      </w:r>
      <w:bookmarkEnd w:id="26"/>
      <w:bookmarkEnd w:id="27"/>
      <w:bookmarkEnd w:id="28"/>
    </w:p>
    <w:p w:rsidR="00E22F18" w:rsidRDefault="00E22F18">
      <w:pPr>
        <w:snapToGrid w:val="0"/>
        <w:ind w:firstLine="422"/>
      </w:pPr>
      <w:r>
        <w:rPr>
          <w:rFonts w:hint="eastAsia"/>
        </w:rPr>
        <w:t>为了</w:t>
      </w:r>
      <w:r>
        <w:t>你的数据安全，建议</w:t>
      </w:r>
      <w:r w:rsidR="001872D0">
        <w:rPr>
          <w:rFonts w:hint="eastAsia"/>
        </w:rPr>
        <w:t>“启用</w:t>
      </w:r>
      <w:r>
        <w:t>登录密码</w:t>
      </w:r>
      <w:r>
        <w:rPr>
          <w:rFonts w:hint="eastAsia"/>
        </w:rPr>
        <w:t>”，</w:t>
      </w:r>
      <w:r>
        <w:t>并牢记登录</w:t>
      </w:r>
      <w:r>
        <w:rPr>
          <w:rFonts w:hint="eastAsia"/>
        </w:rPr>
        <w:t>密码</w:t>
      </w:r>
      <w:r>
        <w:t>。</w:t>
      </w:r>
    </w:p>
    <w:p w:rsidR="00E22F18" w:rsidRDefault="000D6343">
      <w:pPr>
        <w:snapToGrid w:val="0"/>
        <w:ind w:firstLine="0"/>
        <w:jc w:val="center"/>
      </w:pPr>
      <w:r w:rsidRPr="00EE6FF1">
        <w:rPr>
          <w:noProof/>
        </w:rPr>
        <w:lastRenderedPageBreak/>
        <w:drawing>
          <wp:inline distT="0" distB="0" distL="0" distR="0">
            <wp:extent cx="5505450" cy="3448050"/>
            <wp:effectExtent l="0" t="0" r="0" b="0"/>
            <wp:docPr id="6"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34480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1</w:t>
      </w:r>
      <w:r>
        <w:t>-3-4</w:t>
      </w:r>
    </w:p>
    <w:p w:rsidR="00E22F18" w:rsidRDefault="00E22F18">
      <w:pPr>
        <w:snapToGrid w:val="0"/>
        <w:ind w:firstLine="422"/>
        <w:rPr>
          <w:b/>
        </w:rPr>
      </w:pPr>
      <w:r>
        <w:rPr>
          <w:rFonts w:hint="eastAsia"/>
          <w:b/>
        </w:rPr>
        <w:t>注意</w:t>
      </w:r>
      <w:r>
        <w:rPr>
          <w:b/>
        </w:rPr>
        <w:t>事项：</w:t>
      </w:r>
    </w:p>
    <w:p w:rsidR="00E22F18" w:rsidRDefault="00E22F18">
      <w:pPr>
        <w:snapToGrid w:val="0"/>
        <w:ind w:firstLine="422"/>
      </w:pPr>
      <w:r>
        <w:rPr>
          <w:rFonts w:hint="eastAsia"/>
        </w:rPr>
        <w:t>1、</w:t>
      </w:r>
      <w:r>
        <w:t>登录密码的长度必须是</w:t>
      </w:r>
      <w:r>
        <w:rPr>
          <w:rFonts w:hint="eastAsia"/>
        </w:rPr>
        <w:t>8</w:t>
      </w:r>
      <w:r>
        <w:t>-20</w:t>
      </w:r>
      <w:r>
        <w:rPr>
          <w:rFonts w:hint="eastAsia"/>
        </w:rPr>
        <w:t>位</w:t>
      </w:r>
      <w:r>
        <w:t>；</w:t>
      </w:r>
    </w:p>
    <w:p w:rsidR="00E22F18" w:rsidRDefault="00E22F18">
      <w:pPr>
        <w:snapToGrid w:val="0"/>
        <w:ind w:firstLine="422"/>
      </w:pPr>
      <w:r>
        <w:t>2</w:t>
      </w:r>
      <w:r>
        <w:rPr>
          <w:rFonts w:hint="eastAsia"/>
        </w:rPr>
        <w:t>、</w:t>
      </w:r>
      <w:r>
        <w:t>登录密码必须是数字、英文字母、</w:t>
      </w:r>
      <w:r>
        <w:rPr>
          <w:rFonts w:hint="eastAsia"/>
        </w:rPr>
        <w:t>符号</w:t>
      </w:r>
      <w:r>
        <w:t>三种中的两种组合；</w:t>
      </w:r>
    </w:p>
    <w:p w:rsidR="00E22F18" w:rsidRDefault="00E22F18">
      <w:pPr>
        <w:snapToGrid w:val="0"/>
        <w:ind w:firstLine="422"/>
      </w:pPr>
      <w:r>
        <w:t>3</w:t>
      </w:r>
      <w:r>
        <w:rPr>
          <w:rFonts w:hint="eastAsia"/>
        </w:rPr>
        <w:t>、</w:t>
      </w:r>
      <w:r>
        <w:t>若忘记登录密码，在登录界面可以通过“</w:t>
      </w:r>
      <w:r>
        <w:rPr>
          <w:rFonts w:hint="eastAsia"/>
        </w:rPr>
        <w:t>忘记登录密码</w:t>
      </w:r>
      <w:r>
        <w:t>”</w:t>
      </w:r>
      <w:r>
        <w:rPr>
          <w:rFonts w:hint="eastAsia"/>
        </w:rPr>
        <w:t>重置</w:t>
      </w:r>
      <w:r>
        <w:t>登录密码；</w:t>
      </w:r>
    </w:p>
    <w:p w:rsidR="00E22F18" w:rsidRDefault="00E22F18">
      <w:pPr>
        <w:snapToGrid w:val="0"/>
        <w:ind w:firstLine="422"/>
      </w:pPr>
      <w:r>
        <w:t>4</w:t>
      </w:r>
      <w:r>
        <w:rPr>
          <w:rFonts w:hint="eastAsia"/>
        </w:rPr>
        <w:t>、</w:t>
      </w:r>
      <w:r>
        <w:rPr>
          <w:rFonts w:hint="eastAsia"/>
          <w:color w:val="000000"/>
        </w:rPr>
        <w:t>进入软件</w:t>
      </w:r>
      <w:r>
        <w:rPr>
          <w:color w:val="000000"/>
        </w:rPr>
        <w:t>后，可以在：系统设置</w:t>
      </w:r>
      <w:r>
        <w:rPr>
          <w:rFonts w:hint="eastAsia"/>
          <w:color w:val="000000"/>
        </w:rPr>
        <w:t>&gt;&gt;系统管理&gt;&gt;登录</w:t>
      </w:r>
      <w:r>
        <w:rPr>
          <w:color w:val="000000"/>
        </w:rPr>
        <w:t>密码设置</w:t>
      </w:r>
      <w:r>
        <w:rPr>
          <w:rFonts w:hint="eastAsia"/>
          <w:color w:val="000000"/>
        </w:rPr>
        <w:t>中</w:t>
      </w:r>
      <w:r>
        <w:rPr>
          <w:color w:val="000000"/>
        </w:rPr>
        <w:t>修改</w:t>
      </w:r>
      <w:r>
        <w:rPr>
          <w:rFonts w:hint="eastAsia"/>
          <w:color w:val="000000"/>
        </w:rPr>
        <w:t>登录</w:t>
      </w:r>
      <w:r>
        <w:rPr>
          <w:color w:val="000000"/>
        </w:rPr>
        <w:t>密码；</w:t>
      </w:r>
    </w:p>
    <w:p w:rsidR="00E22F18" w:rsidRDefault="00E22F18">
      <w:pPr>
        <w:pStyle w:val="3"/>
      </w:pPr>
      <w:bookmarkStart w:id="29" w:name="_Toc518660047"/>
      <w:bookmarkStart w:id="30" w:name="_Toc518659879"/>
      <w:bookmarkStart w:id="31" w:name="_Toc518659494"/>
      <w:r>
        <w:rPr>
          <w:rFonts w:hint="eastAsia"/>
        </w:rPr>
        <w:t>注册</w:t>
      </w:r>
      <w:r>
        <w:t>第五步：</w:t>
      </w:r>
      <w:r>
        <w:rPr>
          <w:rFonts w:hint="eastAsia"/>
        </w:rPr>
        <w:t>设置</w:t>
      </w:r>
      <w:r>
        <w:t>数据自动备份</w:t>
      </w:r>
      <w:bookmarkEnd w:id="29"/>
      <w:bookmarkEnd w:id="30"/>
      <w:bookmarkEnd w:id="31"/>
    </w:p>
    <w:p w:rsidR="00E22F18" w:rsidRDefault="00E22F18">
      <w:pPr>
        <w:snapToGrid w:val="0"/>
        <w:ind w:firstLine="422"/>
      </w:pPr>
      <w:r>
        <w:rPr>
          <w:rFonts w:hint="eastAsia"/>
        </w:rPr>
        <w:t>扣缴客户端</w:t>
      </w:r>
      <w:r>
        <w:t>的数据是保存在本地电脑的。</w:t>
      </w:r>
      <w:r>
        <w:rPr>
          <w:rFonts w:hint="eastAsia"/>
        </w:rPr>
        <w:t>为了</w:t>
      </w:r>
      <w:r>
        <w:t>防止重做操作系统</w:t>
      </w:r>
      <w:r>
        <w:rPr>
          <w:rFonts w:hint="eastAsia"/>
        </w:rPr>
        <w:t>，</w:t>
      </w:r>
      <w:r>
        <w:t>或操作系统损坏而造成数据丢失，建议</w:t>
      </w:r>
      <w:r>
        <w:rPr>
          <w:rFonts w:hint="eastAsia"/>
        </w:rPr>
        <w:t>启用</w:t>
      </w:r>
      <w:r>
        <w:t>自动备份功能。</w:t>
      </w:r>
    </w:p>
    <w:p w:rsidR="00E22F18" w:rsidRDefault="00E22F18">
      <w:pPr>
        <w:snapToGrid w:val="0"/>
        <w:ind w:firstLine="422"/>
        <w:rPr>
          <w:b/>
        </w:rPr>
      </w:pPr>
      <w:r>
        <w:rPr>
          <w:rFonts w:hint="eastAsia"/>
          <w:b/>
        </w:rPr>
        <w:t>注意</w:t>
      </w:r>
      <w:r>
        <w:rPr>
          <w:b/>
        </w:rPr>
        <w:t>事项：</w:t>
      </w:r>
    </w:p>
    <w:p w:rsidR="00E22F18" w:rsidRDefault="00E22F18">
      <w:pPr>
        <w:snapToGrid w:val="0"/>
        <w:ind w:firstLine="422"/>
      </w:pPr>
      <w:r>
        <w:rPr>
          <w:rFonts w:hint="eastAsia"/>
        </w:rPr>
        <w:t>1、</w:t>
      </w:r>
      <w:r>
        <w:t>可以</w:t>
      </w:r>
      <w:r>
        <w:rPr>
          <w:rFonts w:hint="eastAsia"/>
        </w:rPr>
        <w:t>设置</w:t>
      </w:r>
      <w:r>
        <w:t>“</w:t>
      </w:r>
      <w:r>
        <w:rPr>
          <w:rFonts w:hint="eastAsia"/>
        </w:rPr>
        <w:t>启动</w:t>
      </w:r>
      <w:r>
        <w:t>自动备份”</w:t>
      </w:r>
      <w:r>
        <w:rPr>
          <w:rFonts w:hint="eastAsia"/>
        </w:rPr>
        <w:t>，</w:t>
      </w:r>
      <w:r>
        <w:t>每次退出软件时，都自动备份数据；</w:t>
      </w:r>
    </w:p>
    <w:p w:rsidR="00E22F18" w:rsidRDefault="00E22F18">
      <w:pPr>
        <w:snapToGrid w:val="0"/>
        <w:ind w:firstLine="422"/>
      </w:pPr>
      <w:r>
        <w:t>2</w:t>
      </w:r>
      <w:r>
        <w:rPr>
          <w:rFonts w:hint="eastAsia"/>
        </w:rPr>
        <w:t>、</w:t>
      </w:r>
      <w:r>
        <w:t>可以设置“</w:t>
      </w:r>
      <w:r>
        <w:rPr>
          <w:rFonts w:hint="eastAsia"/>
        </w:rPr>
        <w:t>自动</w:t>
      </w:r>
      <w:r>
        <w:t>备份前提醒”</w:t>
      </w:r>
      <w:r>
        <w:rPr>
          <w:rFonts w:hint="eastAsia"/>
        </w:rPr>
        <w:t>，每次</w:t>
      </w:r>
      <w:r>
        <w:t>退出软件时，都</w:t>
      </w:r>
      <w:r>
        <w:rPr>
          <w:rFonts w:hint="eastAsia"/>
        </w:rPr>
        <w:t>会</w:t>
      </w:r>
      <w:r>
        <w:t>弹出</w:t>
      </w:r>
      <w:r>
        <w:rPr>
          <w:rFonts w:hint="eastAsia"/>
        </w:rPr>
        <w:t>是否</w:t>
      </w:r>
      <w:r>
        <w:t>需要备份的</w:t>
      </w:r>
      <w:r>
        <w:rPr>
          <w:rFonts w:hint="eastAsia"/>
        </w:rPr>
        <w:t>提示</w:t>
      </w:r>
      <w:r>
        <w:t>，可以自行选择是否</w:t>
      </w:r>
      <w:r>
        <w:rPr>
          <w:rFonts w:hint="eastAsia"/>
        </w:rPr>
        <w:t>备份</w:t>
      </w:r>
      <w:r>
        <w:t>；</w:t>
      </w:r>
    </w:p>
    <w:p w:rsidR="00E22F18" w:rsidRDefault="00E22F18">
      <w:pPr>
        <w:snapToGrid w:val="0"/>
        <w:ind w:firstLine="422"/>
      </w:pPr>
      <w:r>
        <w:t>3</w:t>
      </w:r>
      <w:r>
        <w:rPr>
          <w:rFonts w:hint="eastAsia"/>
        </w:rPr>
        <w:t>、可以</w:t>
      </w:r>
      <w:r>
        <w:t>自行设置备份路径。建议</w:t>
      </w:r>
      <w:r>
        <w:rPr>
          <w:rFonts w:hint="eastAsia"/>
        </w:rPr>
        <w:t>不要</w:t>
      </w:r>
      <w:r>
        <w:t>放在系统盘；</w:t>
      </w:r>
    </w:p>
    <w:p w:rsidR="00E22F18" w:rsidRDefault="00E22F18">
      <w:pPr>
        <w:snapToGrid w:val="0"/>
        <w:ind w:firstLine="422"/>
      </w:pPr>
      <w:r>
        <w:rPr>
          <w:rFonts w:hint="eastAsia"/>
        </w:rPr>
        <w:t>4、</w:t>
      </w:r>
      <w:r>
        <w:t>可以根据</w:t>
      </w:r>
      <w:r>
        <w:rPr>
          <w:rFonts w:hint="eastAsia"/>
        </w:rPr>
        <w:t>电脑</w:t>
      </w:r>
      <w:r>
        <w:t>硬盘大小，</w:t>
      </w:r>
      <w:r>
        <w:rPr>
          <w:rFonts w:hint="eastAsia"/>
        </w:rPr>
        <w:t>选择</w:t>
      </w:r>
      <w:r>
        <w:t>保留备份数据的</w:t>
      </w:r>
      <w:r>
        <w:rPr>
          <w:rFonts w:hint="eastAsia"/>
        </w:rPr>
        <w:t>份数</w:t>
      </w:r>
      <w:r>
        <w:t>。</w:t>
      </w:r>
      <w:r>
        <w:rPr>
          <w:rFonts w:hint="eastAsia"/>
        </w:rPr>
        <w:t>当</w:t>
      </w:r>
      <w:r>
        <w:t>系统中自动备份的数据份数</w:t>
      </w:r>
      <w:r>
        <w:rPr>
          <w:rFonts w:hint="eastAsia"/>
        </w:rPr>
        <w:t>到达</w:t>
      </w:r>
      <w:r>
        <w:t>设定份数时，会自动删除早期的数据。建议</w:t>
      </w:r>
      <w:r>
        <w:rPr>
          <w:rFonts w:hint="eastAsia"/>
        </w:rPr>
        <w:t>把</w:t>
      </w:r>
      <w:r>
        <w:t>需要</w:t>
      </w:r>
      <w:r>
        <w:rPr>
          <w:rFonts w:hint="eastAsia"/>
        </w:rPr>
        <w:t>永久</w:t>
      </w:r>
      <w:r>
        <w:t>保存的数据，</w:t>
      </w:r>
      <w:r>
        <w:rPr>
          <w:rFonts w:hint="eastAsia"/>
        </w:rPr>
        <w:t>转移</w:t>
      </w:r>
      <w:r>
        <w:t>到</w:t>
      </w:r>
      <w:r>
        <w:rPr>
          <w:rFonts w:hint="eastAsia"/>
        </w:rPr>
        <w:t>电脑</w:t>
      </w:r>
      <w:r>
        <w:t>其他位置</w:t>
      </w:r>
      <w:r>
        <w:rPr>
          <w:rFonts w:hint="eastAsia"/>
        </w:rPr>
        <w:t>；</w:t>
      </w:r>
    </w:p>
    <w:p w:rsidR="00E22F18" w:rsidRDefault="00E22F18">
      <w:pPr>
        <w:snapToGrid w:val="0"/>
        <w:ind w:firstLine="422"/>
      </w:pPr>
      <w:r>
        <w:rPr>
          <w:rFonts w:hint="eastAsia"/>
        </w:rPr>
        <w:t>5、</w:t>
      </w:r>
      <w:r>
        <w:t>进入软件后</w:t>
      </w:r>
      <w:r>
        <w:rPr>
          <w:rFonts w:hint="eastAsia"/>
        </w:rPr>
        <w:t>，</w:t>
      </w:r>
      <w:r>
        <w:t>可在：</w:t>
      </w:r>
      <w:r>
        <w:rPr>
          <w:rFonts w:hint="eastAsia"/>
        </w:rPr>
        <w:t>系统</w:t>
      </w:r>
      <w:r>
        <w:t>设置</w:t>
      </w:r>
      <w:r>
        <w:rPr>
          <w:rFonts w:hint="eastAsia"/>
        </w:rPr>
        <w:t>&gt;&gt;系统</w:t>
      </w:r>
      <w:r>
        <w:t>管理</w:t>
      </w:r>
      <w:r>
        <w:rPr>
          <w:rFonts w:hint="eastAsia"/>
        </w:rPr>
        <w:t>&gt;&gt;备份</w:t>
      </w:r>
      <w:r>
        <w:t>恢复</w:t>
      </w:r>
      <w:r>
        <w:rPr>
          <w:rFonts w:hint="eastAsia"/>
        </w:rPr>
        <w:t>&gt;&gt;自动</w:t>
      </w:r>
      <w:r>
        <w:t>备份页签中修改</w:t>
      </w:r>
      <w:r>
        <w:rPr>
          <w:rFonts w:hint="eastAsia"/>
        </w:rPr>
        <w:t>备份</w:t>
      </w:r>
      <w:r>
        <w:t>的</w:t>
      </w:r>
      <w:r>
        <w:rPr>
          <w:rFonts w:hint="eastAsia"/>
        </w:rPr>
        <w:t>相关内容</w:t>
      </w:r>
      <w:r>
        <w:t>。</w:t>
      </w:r>
    </w:p>
    <w:p w:rsidR="00E22F18" w:rsidRDefault="002504EE">
      <w:pPr>
        <w:snapToGrid w:val="0"/>
        <w:ind w:firstLine="0"/>
        <w:jc w:val="center"/>
      </w:pPr>
      <w:r w:rsidRPr="002504EE">
        <w:rPr>
          <w:rStyle w:val="a"/>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0D6343" w:rsidRPr="003025EE">
        <w:rPr>
          <w:rFonts w:ascii="Times New Roman" w:eastAsia="Times New Roman" w:hAnsi="Times New Roman"/>
          <w:noProof/>
          <w:snapToGrid w:val="0"/>
          <w:color w:val="000000"/>
          <w:w w:val="0"/>
          <w:kern w:val="0"/>
          <w:sz w:val="0"/>
          <w:szCs w:val="0"/>
          <w:u w:color="000000"/>
          <w:bdr w:val="none" w:sz="0" w:space="0" w:color="000000"/>
          <w:shd w:val="clear" w:color="000000" w:fill="000000"/>
        </w:rPr>
        <w:drawing>
          <wp:inline distT="0" distB="0" distL="0" distR="0">
            <wp:extent cx="5762625" cy="3590925"/>
            <wp:effectExtent l="0" t="0" r="9525" b="9525"/>
            <wp:docPr id="7"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容占位符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5909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1</w:t>
      </w:r>
      <w:r>
        <w:t>-3-5</w:t>
      </w:r>
    </w:p>
    <w:p w:rsidR="00E22F18" w:rsidRDefault="00E22F18">
      <w:pPr>
        <w:pStyle w:val="2"/>
      </w:pPr>
      <w:bookmarkStart w:id="32" w:name="_Toc518660048"/>
      <w:bookmarkStart w:id="33" w:name="_Toc518659880"/>
      <w:bookmarkStart w:id="34" w:name="_Toc518659495"/>
      <w:bookmarkStart w:id="35" w:name="_Toc520633868"/>
      <w:r>
        <w:rPr>
          <w:rFonts w:hint="eastAsia"/>
        </w:rPr>
        <w:t>系统登录</w:t>
      </w:r>
      <w:bookmarkEnd w:id="32"/>
      <w:bookmarkEnd w:id="33"/>
      <w:bookmarkEnd w:id="34"/>
      <w:bookmarkEnd w:id="35"/>
    </w:p>
    <w:p w:rsidR="00E22F18" w:rsidRDefault="00E22F18">
      <w:pPr>
        <w:snapToGrid w:val="0"/>
        <w:ind w:firstLine="422"/>
      </w:pPr>
      <w:r>
        <w:rPr>
          <w:rFonts w:hint="eastAsia"/>
        </w:rPr>
        <w:t>初始化</w:t>
      </w:r>
      <w:r>
        <w:t>注册完成后，</w:t>
      </w:r>
      <w:r>
        <w:rPr>
          <w:rFonts w:hint="eastAsia"/>
        </w:rPr>
        <w:t>点击</w:t>
      </w:r>
      <w:r>
        <w:t>【</w:t>
      </w:r>
      <w:r>
        <w:rPr>
          <w:rFonts w:hint="eastAsia"/>
        </w:rPr>
        <w:t>立即</w:t>
      </w:r>
      <w:r>
        <w:t>体验】</w:t>
      </w:r>
      <w:r>
        <w:rPr>
          <w:rFonts w:hint="eastAsia"/>
        </w:rPr>
        <w:t>按钮</w:t>
      </w:r>
      <w:r>
        <w:t>，即可进入软件的登录</w:t>
      </w:r>
      <w:r>
        <w:rPr>
          <w:rFonts w:hint="eastAsia"/>
        </w:rPr>
        <w:t>界面</w:t>
      </w:r>
      <w:r>
        <w:t>。</w:t>
      </w:r>
      <w:r>
        <w:rPr>
          <w:rFonts w:hint="eastAsia"/>
        </w:rPr>
        <w:t>使用</w:t>
      </w:r>
      <w:r>
        <w:t>注册第四步设置的登录密码，登录进入</w:t>
      </w:r>
      <w:r>
        <w:rPr>
          <w:rFonts w:hint="eastAsia"/>
        </w:rPr>
        <w:t>软件</w:t>
      </w:r>
      <w:r>
        <w:t>即可。</w:t>
      </w:r>
    </w:p>
    <w:p w:rsidR="00E22F18" w:rsidRDefault="000D6343">
      <w:pPr>
        <w:snapToGrid w:val="0"/>
        <w:ind w:firstLine="0"/>
        <w:jc w:val="center"/>
      </w:pPr>
      <w:r w:rsidRPr="00506116">
        <w:rPr>
          <w:noProof/>
        </w:rPr>
        <w:drawing>
          <wp:inline distT="0" distB="0" distL="0" distR="0">
            <wp:extent cx="4505325" cy="332422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33242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1</w:t>
      </w:r>
      <w:r>
        <w:t>-4-1</w:t>
      </w:r>
    </w:p>
    <w:p w:rsidR="00E22F18" w:rsidRDefault="00E22F18">
      <w:pPr>
        <w:snapToGrid w:val="0"/>
        <w:ind w:firstLine="422"/>
        <w:rPr>
          <w:b/>
        </w:rPr>
      </w:pPr>
      <w:r>
        <w:rPr>
          <w:rFonts w:hint="eastAsia"/>
          <w:b/>
        </w:rPr>
        <w:t>注意</w:t>
      </w:r>
      <w:r>
        <w:rPr>
          <w:b/>
        </w:rPr>
        <w:t>事项：</w:t>
      </w:r>
    </w:p>
    <w:p w:rsidR="00E22F18" w:rsidRDefault="00E22F18">
      <w:pPr>
        <w:snapToGrid w:val="0"/>
        <w:ind w:firstLine="422"/>
      </w:pPr>
      <w:r>
        <w:rPr>
          <w:rFonts w:hint="eastAsia"/>
        </w:rPr>
        <w:lastRenderedPageBreak/>
        <w:t>1、若</w:t>
      </w:r>
      <w:r>
        <w:t>在注册第四步没有设置登录密码，则运行程序时不</w:t>
      </w:r>
      <w:r>
        <w:rPr>
          <w:rFonts w:hint="eastAsia"/>
        </w:rPr>
        <w:t>会</w:t>
      </w:r>
      <w:r>
        <w:t>弹出登录界面，</w:t>
      </w:r>
      <w:r>
        <w:rPr>
          <w:rFonts w:hint="eastAsia"/>
        </w:rPr>
        <w:t>将会</w:t>
      </w:r>
      <w:r>
        <w:t>直接登录进入</w:t>
      </w:r>
      <w:r>
        <w:rPr>
          <w:rFonts w:hint="eastAsia"/>
        </w:rPr>
        <w:t>软件</w:t>
      </w:r>
      <w:r>
        <w:t>；</w:t>
      </w:r>
    </w:p>
    <w:p w:rsidR="00E22F18" w:rsidRDefault="00E22F18">
      <w:pPr>
        <w:snapToGrid w:val="0"/>
        <w:ind w:firstLine="422"/>
      </w:pPr>
      <w:r>
        <w:t>2</w:t>
      </w:r>
      <w:r>
        <w:rPr>
          <w:rFonts w:hint="eastAsia"/>
        </w:rPr>
        <w:t>、</w:t>
      </w:r>
      <w:r>
        <w:t>若忘记登录密码，</w:t>
      </w:r>
      <w:r>
        <w:rPr>
          <w:rFonts w:hint="eastAsia"/>
        </w:rPr>
        <w:t>请</w:t>
      </w:r>
      <w:r>
        <w:t>点击</w:t>
      </w:r>
      <w:r>
        <w:rPr>
          <w:rFonts w:hint="eastAsia"/>
        </w:rPr>
        <w:t>登录</w:t>
      </w:r>
      <w:r>
        <w:t>下方的【</w:t>
      </w:r>
      <w:r>
        <w:rPr>
          <w:rFonts w:hint="eastAsia"/>
        </w:rPr>
        <w:t>忘记</w:t>
      </w:r>
      <w:r>
        <w:t>登录密码】</w:t>
      </w:r>
      <w:r>
        <w:rPr>
          <w:rFonts w:hint="eastAsia"/>
        </w:rPr>
        <w:t>按钮</w:t>
      </w:r>
      <w:r>
        <w:t>，可</w:t>
      </w:r>
      <w:r>
        <w:rPr>
          <w:rFonts w:hint="eastAsia"/>
        </w:rPr>
        <w:t>重置</w:t>
      </w:r>
      <w:r>
        <w:t>登录密码</w:t>
      </w:r>
      <w:r>
        <w:rPr>
          <w:rFonts w:hint="eastAsia"/>
        </w:rPr>
        <w:t>。</w:t>
      </w:r>
    </w:p>
    <w:p w:rsidR="00E22F18" w:rsidRDefault="00E22F18">
      <w:pPr>
        <w:pStyle w:val="2"/>
      </w:pPr>
      <w:bookmarkStart w:id="36" w:name="_Toc518660049"/>
      <w:bookmarkStart w:id="37" w:name="_Toc518659881"/>
      <w:bookmarkStart w:id="38" w:name="_Toc518659496"/>
      <w:bookmarkStart w:id="39" w:name="_Toc520633869"/>
      <w:r>
        <w:rPr>
          <w:rFonts w:hint="eastAsia"/>
        </w:rPr>
        <w:t>系统业务</w:t>
      </w:r>
      <w:r>
        <w:t>简介</w:t>
      </w:r>
      <w:bookmarkEnd w:id="36"/>
      <w:bookmarkEnd w:id="37"/>
      <w:bookmarkEnd w:id="38"/>
      <w:bookmarkEnd w:id="39"/>
    </w:p>
    <w:p w:rsidR="00E22F18" w:rsidRDefault="00E22F18">
      <w:pPr>
        <w:snapToGrid w:val="0"/>
        <w:ind w:firstLine="422"/>
      </w:pPr>
      <w:r>
        <w:rPr>
          <w:rFonts w:hint="eastAsia"/>
        </w:rPr>
        <w:t>《扣缴客户端》主要</w:t>
      </w:r>
      <w:r>
        <w:t>用于扣缴义务人为</w:t>
      </w:r>
      <w:r>
        <w:rPr>
          <w:rFonts w:hint="eastAsia"/>
        </w:rPr>
        <w:t>在职</w:t>
      </w:r>
      <w:r>
        <w:t>员工申报个人所得说。</w:t>
      </w:r>
      <w:r>
        <w:rPr>
          <w:rFonts w:hint="eastAsia"/>
        </w:rPr>
        <w:t>对应</w:t>
      </w:r>
      <w:r>
        <w:t>的申报表是</w:t>
      </w:r>
      <w:r>
        <w:rPr>
          <w:rFonts w:hint="eastAsia"/>
        </w:rPr>
        <w:t>《个人所得税基础信息表（</w:t>
      </w:r>
      <w:r>
        <w:t>A表）</w:t>
      </w:r>
      <w:r>
        <w:rPr>
          <w:rFonts w:hint="eastAsia"/>
        </w:rPr>
        <w:t>》和</w:t>
      </w:r>
      <w:r>
        <w:t>《</w:t>
      </w:r>
      <w:r>
        <w:rPr>
          <w:rFonts w:hint="eastAsia"/>
        </w:rPr>
        <w:t>扣缴个人所得税报告表</w:t>
      </w:r>
      <w:r>
        <w:t>》</w:t>
      </w:r>
      <w:r>
        <w:rPr>
          <w:rFonts w:hint="eastAsia"/>
        </w:rPr>
        <w:t>。</w:t>
      </w:r>
    </w:p>
    <w:p w:rsidR="00E22F18" w:rsidRDefault="00E22F18">
      <w:pPr>
        <w:snapToGrid w:val="0"/>
        <w:ind w:firstLine="422"/>
      </w:pPr>
      <w:r>
        <w:rPr>
          <w:rFonts w:hint="eastAsia"/>
        </w:rPr>
        <w:t>为了</w:t>
      </w:r>
      <w:r>
        <w:t>降低报表填写难度，</w:t>
      </w:r>
      <w:r>
        <w:rPr>
          <w:rFonts w:hint="eastAsia"/>
        </w:rPr>
        <w:t>《扣缴客户端》对</w:t>
      </w:r>
      <w:r>
        <w:t>报表填写做了拆分处理。</w:t>
      </w:r>
      <w:r>
        <w:rPr>
          <w:rFonts w:hint="eastAsia"/>
        </w:rPr>
        <w:t>申报</w:t>
      </w:r>
      <w:r>
        <w:t>的主体流程是：</w:t>
      </w:r>
    </w:p>
    <w:p w:rsidR="00E22F18" w:rsidRDefault="000D6343">
      <w:pPr>
        <w:snapToGrid w:val="0"/>
        <w:ind w:firstLine="422"/>
      </w:pPr>
      <w:r w:rsidRPr="003025EE">
        <w:rPr>
          <w:noProof/>
        </w:rPr>
        <w:drawing>
          <wp:inline distT="0" distB="0" distL="0" distR="0">
            <wp:extent cx="5619750" cy="704850"/>
            <wp:effectExtent l="0" t="0" r="0" b="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704850"/>
                    </a:xfrm>
                    <a:prstGeom prst="rect">
                      <a:avLst/>
                    </a:prstGeom>
                    <a:noFill/>
                    <a:ln>
                      <a:noFill/>
                    </a:ln>
                  </pic:spPr>
                </pic:pic>
              </a:graphicData>
            </a:graphic>
          </wp:inline>
        </w:drawing>
      </w:r>
    </w:p>
    <w:p w:rsidR="00E22F18" w:rsidRDefault="00E22F18">
      <w:pPr>
        <w:snapToGrid w:val="0"/>
        <w:ind w:firstLine="422"/>
      </w:pPr>
    </w:p>
    <w:p w:rsidR="00E22F18" w:rsidRDefault="00E22F18">
      <w:pPr>
        <w:pStyle w:val="ListParagraph"/>
        <w:numPr>
          <w:ilvl w:val="0"/>
          <w:numId w:val="2"/>
        </w:numPr>
        <w:snapToGrid w:val="0"/>
        <w:ind w:left="426" w:firstLineChars="0" w:hanging="426"/>
      </w:pPr>
      <w:r>
        <w:rPr>
          <w:rFonts w:hint="eastAsia"/>
          <w:b/>
        </w:rPr>
        <w:t>人员信息采集：</w:t>
      </w:r>
      <w:r>
        <w:rPr>
          <w:rFonts w:hint="eastAsia"/>
        </w:rPr>
        <w:t>人员信息采集的</w:t>
      </w:r>
      <w:r>
        <w:t>信息对应</w:t>
      </w:r>
      <w:r>
        <w:rPr>
          <w:rFonts w:hint="eastAsia"/>
        </w:rPr>
        <w:t>《个人所得税基础信息表（</w:t>
      </w:r>
      <w:r>
        <w:t>A表）</w:t>
      </w:r>
      <w:r>
        <w:rPr>
          <w:rFonts w:hint="eastAsia"/>
        </w:rPr>
        <w:t>》，</w:t>
      </w:r>
      <w:r>
        <w:t>系统采用</w:t>
      </w:r>
      <w:r>
        <w:rPr>
          <w:rFonts w:hint="eastAsia"/>
        </w:rPr>
        <w:t>先报送</w:t>
      </w:r>
      <w:r>
        <w:t>登记人员，再填写报表的方式</w:t>
      </w:r>
      <w:r>
        <w:rPr>
          <w:rFonts w:hint="eastAsia"/>
        </w:rPr>
        <w:t>。</w:t>
      </w:r>
    </w:p>
    <w:p w:rsidR="003025EE" w:rsidRDefault="003025EE">
      <w:pPr>
        <w:pStyle w:val="ListParagraph"/>
        <w:numPr>
          <w:ilvl w:val="0"/>
          <w:numId w:val="2"/>
        </w:numPr>
        <w:snapToGrid w:val="0"/>
        <w:ind w:left="426" w:firstLineChars="0" w:hanging="426"/>
      </w:pPr>
      <w:r>
        <w:rPr>
          <w:b/>
        </w:rPr>
        <w:t>报送登记及获取反馈</w:t>
      </w:r>
      <w:r>
        <w:rPr>
          <w:rFonts w:hint="eastAsia"/>
          <w:b/>
        </w:rPr>
        <w:t>：</w:t>
      </w:r>
      <w:r w:rsidRPr="003025EE">
        <w:t>将人员信息报送至局端进行验证并获取验证结果</w:t>
      </w:r>
      <w:r>
        <w:rPr>
          <w:rFonts w:hint="eastAsia"/>
        </w:rPr>
        <w:t>。</w:t>
      </w:r>
    </w:p>
    <w:p w:rsidR="00E22F18" w:rsidRDefault="00E22F18">
      <w:pPr>
        <w:pStyle w:val="ListParagraph"/>
        <w:numPr>
          <w:ilvl w:val="0"/>
          <w:numId w:val="2"/>
        </w:numPr>
        <w:snapToGrid w:val="0"/>
        <w:ind w:left="426" w:firstLineChars="0" w:hanging="426"/>
      </w:pPr>
      <w:r>
        <w:rPr>
          <w:rFonts w:hint="eastAsia"/>
          <w:b/>
        </w:rPr>
        <w:t>报表</w:t>
      </w:r>
      <w:r>
        <w:rPr>
          <w:b/>
        </w:rPr>
        <w:t>填写</w:t>
      </w:r>
      <w:r>
        <w:t>：</w:t>
      </w:r>
      <w:r>
        <w:rPr>
          <w:rFonts w:hint="eastAsia"/>
        </w:rPr>
        <w:t>报表填写</w:t>
      </w:r>
      <w:r>
        <w:t>包括《</w:t>
      </w:r>
      <w:r>
        <w:rPr>
          <w:rFonts w:hint="eastAsia"/>
        </w:rPr>
        <w:t>扣缴个人所得税报告表</w:t>
      </w:r>
      <w:r>
        <w:t>》</w:t>
      </w:r>
      <w:r>
        <w:rPr>
          <w:rFonts w:hint="eastAsia"/>
        </w:rPr>
        <w:t>、《限售股转让所得扣缴个人所得税报告表》、《特定行业个人所得税年度申报表》三张</w:t>
      </w:r>
      <w:r>
        <w:t>报表。</w:t>
      </w:r>
    </w:p>
    <w:p w:rsidR="00E22F18" w:rsidRDefault="00E22F18">
      <w:pPr>
        <w:pStyle w:val="ListParagraph"/>
        <w:snapToGrid w:val="0"/>
        <w:ind w:firstLineChars="202" w:firstLine="424"/>
      </w:pPr>
      <w:r>
        <w:rPr>
          <w:rFonts w:hint="eastAsia"/>
        </w:rPr>
        <w:t>主要</w:t>
      </w:r>
      <w:r>
        <w:t>常用的还是《</w:t>
      </w:r>
      <w:r>
        <w:rPr>
          <w:rFonts w:hint="eastAsia"/>
        </w:rPr>
        <w:t>扣缴个人所得税报告表</w:t>
      </w:r>
      <w:r>
        <w:t>》</w:t>
      </w:r>
      <w:r>
        <w:rPr>
          <w:rFonts w:hint="eastAsia"/>
        </w:rPr>
        <w:t>，</w:t>
      </w:r>
      <w:r>
        <w:t>其包含工资薪金所得、</w:t>
      </w:r>
      <w:r>
        <w:rPr>
          <w:rFonts w:hint="eastAsia"/>
        </w:rPr>
        <w:t>劳务</w:t>
      </w:r>
      <w:r>
        <w:t>报酬所得、</w:t>
      </w:r>
      <w:r>
        <w:rPr>
          <w:rFonts w:hint="eastAsia"/>
        </w:rPr>
        <w:t>稿酬</w:t>
      </w:r>
      <w:r>
        <w:t>所得等税法规定的</w:t>
      </w:r>
      <w:r>
        <w:rPr>
          <w:rFonts w:hint="eastAsia"/>
        </w:rPr>
        <w:t>相关</w:t>
      </w:r>
      <w:r>
        <w:t>所得。为了</w:t>
      </w:r>
      <w:r>
        <w:rPr>
          <w:rFonts w:hint="eastAsia"/>
        </w:rPr>
        <w:t>填写</w:t>
      </w:r>
      <w:r>
        <w:t>方便，每个所得单独填写，统一申报。</w:t>
      </w:r>
    </w:p>
    <w:p w:rsidR="00E22F18" w:rsidRDefault="00E22F18">
      <w:pPr>
        <w:pStyle w:val="ListParagraph"/>
        <w:numPr>
          <w:ilvl w:val="0"/>
          <w:numId w:val="2"/>
        </w:numPr>
        <w:snapToGrid w:val="0"/>
        <w:ind w:leftChars="1" w:left="424" w:hangingChars="201" w:hanging="422"/>
      </w:pPr>
      <w:r>
        <w:rPr>
          <w:rFonts w:hint="eastAsia"/>
          <w:b/>
        </w:rPr>
        <w:t>申报表</w:t>
      </w:r>
      <w:r>
        <w:rPr>
          <w:b/>
        </w:rPr>
        <w:t>报送</w:t>
      </w:r>
      <w:r>
        <w:t>：</w:t>
      </w:r>
      <w:r>
        <w:rPr>
          <w:rFonts w:hint="eastAsia"/>
        </w:rPr>
        <w:t>把</w:t>
      </w:r>
      <w:r>
        <w:t>填写</w:t>
      </w:r>
      <w:r>
        <w:rPr>
          <w:rFonts w:hint="eastAsia"/>
        </w:rPr>
        <w:t>完整</w:t>
      </w:r>
      <w:r>
        <w:t>的《</w:t>
      </w:r>
      <w:r>
        <w:rPr>
          <w:rFonts w:hint="eastAsia"/>
        </w:rPr>
        <w:t>扣缴个人所得税报告表</w:t>
      </w:r>
      <w:r>
        <w:t>》</w:t>
      </w:r>
      <w:r>
        <w:rPr>
          <w:rFonts w:hint="eastAsia"/>
        </w:rPr>
        <w:t>、《限售股转让所得扣缴个人所得税报告表》、《特定行业个人所得税年度申报表》申报</w:t>
      </w:r>
      <w:r>
        <w:t>到</w:t>
      </w:r>
      <w:r>
        <w:rPr>
          <w:rFonts w:hint="eastAsia"/>
        </w:rPr>
        <w:t>税局</w:t>
      </w:r>
      <w:r>
        <w:t>。</w:t>
      </w:r>
      <w:r>
        <w:rPr>
          <w:rFonts w:hint="eastAsia"/>
        </w:rPr>
        <w:t>普通</w:t>
      </w:r>
      <w:r>
        <w:t>单位一般只需要申报《</w:t>
      </w:r>
      <w:r>
        <w:rPr>
          <w:rFonts w:hint="eastAsia"/>
        </w:rPr>
        <w:t>扣缴个人所得税报告表</w:t>
      </w:r>
      <w:r>
        <w:t>》</w:t>
      </w:r>
      <w:r>
        <w:rPr>
          <w:rFonts w:hint="eastAsia"/>
        </w:rPr>
        <w:t>即可</w:t>
      </w:r>
    </w:p>
    <w:p w:rsidR="00E22F18" w:rsidRDefault="00E22F18" w:rsidP="003025EE">
      <w:pPr>
        <w:pStyle w:val="ListParagraph"/>
        <w:numPr>
          <w:ilvl w:val="0"/>
          <w:numId w:val="2"/>
        </w:numPr>
        <w:snapToGrid w:val="0"/>
        <w:ind w:left="426" w:firstLineChars="0" w:hanging="426"/>
      </w:pPr>
      <w:r>
        <w:rPr>
          <w:rFonts w:hint="eastAsia"/>
          <w:b/>
        </w:rPr>
        <w:t>网上</w:t>
      </w:r>
      <w:r>
        <w:rPr>
          <w:b/>
        </w:rPr>
        <w:t>缴款</w:t>
      </w:r>
      <w:r>
        <w:t>：</w:t>
      </w:r>
      <w:r>
        <w:rPr>
          <w:rFonts w:hint="eastAsia"/>
        </w:rPr>
        <w:t>申报</w:t>
      </w:r>
      <w:r>
        <w:t>完成后，需</w:t>
      </w:r>
      <w:r>
        <w:rPr>
          <w:rFonts w:hint="eastAsia"/>
        </w:rPr>
        <w:t>根据所</w:t>
      </w:r>
      <w:r>
        <w:t>申报税款，</w:t>
      </w:r>
      <w:r>
        <w:rPr>
          <w:rFonts w:hint="eastAsia"/>
        </w:rPr>
        <w:t>通过</w:t>
      </w:r>
      <w:r>
        <w:t>【</w:t>
      </w:r>
      <w:r>
        <w:rPr>
          <w:rFonts w:hint="eastAsia"/>
        </w:rPr>
        <w:t>网上</w:t>
      </w:r>
      <w:r>
        <w:t>缴款】</w:t>
      </w:r>
      <w:r>
        <w:rPr>
          <w:rFonts w:hint="eastAsia"/>
        </w:rPr>
        <w:t>功能</w:t>
      </w:r>
      <w:r>
        <w:t>缴纳税款。</w:t>
      </w:r>
    </w:p>
    <w:p w:rsidR="00E22F18" w:rsidRDefault="00E22F18">
      <w:pPr>
        <w:pStyle w:val="ListParagraph"/>
        <w:snapToGrid w:val="0"/>
        <w:ind w:firstLineChars="0" w:firstLine="422"/>
      </w:pPr>
      <w:r>
        <w:rPr>
          <w:rFonts w:hint="eastAsia"/>
        </w:rPr>
        <w:t>下文</w:t>
      </w:r>
      <w:r>
        <w:t>中将详细描述各个模块的</w:t>
      </w:r>
      <w:r>
        <w:rPr>
          <w:rFonts w:hint="eastAsia"/>
        </w:rPr>
        <w:t>功能</w:t>
      </w:r>
      <w:r>
        <w:t>。</w:t>
      </w:r>
    </w:p>
    <w:p w:rsidR="00E22F18" w:rsidRDefault="00E22F18">
      <w:pPr>
        <w:pStyle w:val="2"/>
      </w:pPr>
      <w:bookmarkStart w:id="40" w:name="_Toc518659497"/>
      <w:bookmarkStart w:id="41" w:name="_Toc518659882"/>
      <w:bookmarkStart w:id="42" w:name="_Toc518660050"/>
      <w:bookmarkStart w:id="43" w:name="_Toc520633870"/>
      <w:r>
        <w:rPr>
          <w:rFonts w:hint="eastAsia"/>
        </w:rPr>
        <w:t>软件</w:t>
      </w:r>
      <w:r>
        <w:t>首页</w:t>
      </w:r>
      <w:bookmarkEnd w:id="40"/>
      <w:bookmarkEnd w:id="41"/>
      <w:bookmarkEnd w:id="42"/>
      <w:bookmarkEnd w:id="43"/>
    </w:p>
    <w:p w:rsidR="00E22F18" w:rsidRDefault="00E22F18">
      <w:pPr>
        <w:pStyle w:val="ListParagraph"/>
        <w:snapToGrid w:val="0"/>
        <w:ind w:firstLineChars="202" w:firstLine="424"/>
      </w:pPr>
      <w:r>
        <w:rPr>
          <w:rFonts w:hint="eastAsia"/>
        </w:rPr>
        <w:t>登录</w:t>
      </w:r>
      <w:r>
        <w:t>进入软件</w:t>
      </w:r>
      <w:r>
        <w:rPr>
          <w:rFonts w:hint="eastAsia"/>
        </w:rPr>
        <w:t>，</w:t>
      </w:r>
      <w:r>
        <w:t>主要分以下几个区域：</w:t>
      </w:r>
    </w:p>
    <w:p w:rsidR="00E22F18" w:rsidRDefault="00E22F18">
      <w:pPr>
        <w:pStyle w:val="ListParagraph"/>
        <w:snapToGrid w:val="0"/>
        <w:ind w:firstLineChars="202" w:firstLine="424"/>
        <w:rPr>
          <w:b/>
        </w:rPr>
      </w:pPr>
      <w:r>
        <w:rPr>
          <w:rFonts w:hint="eastAsia"/>
          <w:b/>
        </w:rPr>
        <w:t>左边</w:t>
      </w:r>
      <w:r>
        <w:rPr>
          <w:b/>
        </w:rPr>
        <w:t>菜单树：</w:t>
      </w:r>
    </w:p>
    <w:p w:rsidR="00E22F18" w:rsidRDefault="00E22F18">
      <w:pPr>
        <w:pStyle w:val="ListParagraph"/>
        <w:snapToGrid w:val="0"/>
        <w:ind w:firstLineChars="202" w:firstLine="424"/>
      </w:pPr>
      <w:r>
        <w:rPr>
          <w:rFonts w:hint="eastAsia"/>
        </w:rPr>
        <w:t>左边</w:t>
      </w:r>
      <w:r>
        <w:t>菜单对应各个功能菜单，通过菜单可以打开具体功能点。</w:t>
      </w:r>
    </w:p>
    <w:p w:rsidR="00E22F18" w:rsidRDefault="00E22F18">
      <w:pPr>
        <w:pStyle w:val="ListParagraph"/>
        <w:snapToGrid w:val="0"/>
        <w:ind w:firstLineChars="202" w:firstLine="424"/>
        <w:rPr>
          <w:b/>
        </w:rPr>
      </w:pPr>
      <w:r>
        <w:rPr>
          <w:rFonts w:hint="eastAsia"/>
          <w:b/>
        </w:rPr>
        <w:t>常用功能区：</w:t>
      </w:r>
    </w:p>
    <w:p w:rsidR="00E22F18" w:rsidRDefault="00E22F18">
      <w:pPr>
        <w:pStyle w:val="ListParagraph"/>
        <w:snapToGrid w:val="0"/>
        <w:ind w:firstLineChars="202" w:firstLine="424"/>
      </w:pPr>
      <w:r>
        <w:t>系统常用功能统一放在该处</w:t>
      </w:r>
      <w:r>
        <w:rPr>
          <w:rFonts w:hint="eastAsia"/>
        </w:rPr>
        <w:t>，您</w:t>
      </w:r>
      <w:r>
        <w:t>可以直接通过首页的该快捷按钮进入功能页面中</w:t>
      </w:r>
      <w:r>
        <w:rPr>
          <w:rFonts w:hint="eastAsia"/>
        </w:rPr>
        <w:t>；</w:t>
      </w:r>
    </w:p>
    <w:p w:rsidR="00E22F18" w:rsidRDefault="00E22F18">
      <w:pPr>
        <w:pStyle w:val="ListParagraph"/>
        <w:snapToGrid w:val="0"/>
        <w:ind w:firstLineChars="202" w:firstLine="424"/>
        <w:rPr>
          <w:b/>
        </w:rPr>
      </w:pPr>
      <w:r>
        <w:rPr>
          <w:b/>
        </w:rPr>
        <w:t>税务通知区</w:t>
      </w:r>
      <w:r>
        <w:rPr>
          <w:rFonts w:hint="eastAsia"/>
          <w:b/>
        </w:rPr>
        <w:t>：</w:t>
      </w:r>
    </w:p>
    <w:p w:rsidR="00E22F18" w:rsidRDefault="00E22F18">
      <w:pPr>
        <w:pStyle w:val="ListParagraph"/>
        <w:snapToGrid w:val="0"/>
        <w:ind w:firstLineChars="202" w:firstLine="424"/>
      </w:pPr>
      <w:r>
        <w:t>最新的个税政策</w:t>
      </w:r>
      <w:r>
        <w:rPr>
          <w:rFonts w:hint="eastAsia"/>
        </w:rPr>
        <w:t>，</w:t>
      </w:r>
      <w:r>
        <w:t>将在会在该处展示</w:t>
      </w:r>
      <w:r>
        <w:rPr>
          <w:rFonts w:hint="eastAsia"/>
        </w:rPr>
        <w:t>，</w:t>
      </w:r>
      <w:r>
        <w:t>你可以点击查看了解详细信息</w:t>
      </w:r>
      <w:r>
        <w:rPr>
          <w:rFonts w:hint="eastAsia"/>
        </w:rPr>
        <w:t>；</w:t>
      </w:r>
    </w:p>
    <w:p w:rsidR="00E22F18" w:rsidRDefault="001872D0">
      <w:pPr>
        <w:pStyle w:val="ListParagraph"/>
        <w:snapToGrid w:val="0"/>
        <w:ind w:firstLineChars="202" w:firstLine="424"/>
        <w:rPr>
          <w:b/>
        </w:rPr>
      </w:pPr>
      <w:r w:rsidRPr="001872D0">
        <w:rPr>
          <w:rFonts w:hint="eastAsia"/>
          <w:b/>
        </w:rPr>
        <w:t>税款所属</w:t>
      </w:r>
      <w:r w:rsidR="00E22F18">
        <w:rPr>
          <w:b/>
        </w:rPr>
        <w:t>月份：</w:t>
      </w:r>
    </w:p>
    <w:p w:rsidR="00E22F18" w:rsidRDefault="00E22F18">
      <w:pPr>
        <w:pStyle w:val="ListParagraph"/>
        <w:snapToGrid w:val="0"/>
        <w:ind w:firstLineChars="202" w:firstLine="424"/>
      </w:pPr>
      <w:r>
        <w:rPr>
          <w:rFonts w:hint="eastAsia"/>
        </w:rPr>
        <w:t>【</w:t>
      </w:r>
      <w:r w:rsidR="001872D0">
        <w:rPr>
          <w:rFonts w:hint="eastAsia"/>
        </w:rPr>
        <w:t>税款所属</w:t>
      </w:r>
      <w:r>
        <w:t>月份</w:t>
      </w:r>
      <w:r>
        <w:rPr>
          <w:rFonts w:hint="eastAsia"/>
        </w:rPr>
        <w:t>】为</w:t>
      </w:r>
      <w:r>
        <w:t>当前时间的上月。例如</w:t>
      </w:r>
      <w:r>
        <w:rPr>
          <w:rFonts w:hint="eastAsia"/>
        </w:rPr>
        <w:t>：</w:t>
      </w:r>
      <w:r>
        <w:t>当前时间若</w:t>
      </w:r>
      <w:r>
        <w:rPr>
          <w:rFonts w:hint="eastAsia"/>
        </w:rPr>
        <w:t>为2017年</w:t>
      </w:r>
      <w:r>
        <w:t>8</w:t>
      </w:r>
      <w:r>
        <w:rPr>
          <w:rFonts w:hint="eastAsia"/>
        </w:rPr>
        <w:t>月10日</w:t>
      </w:r>
      <w:r>
        <w:t>，</w:t>
      </w:r>
      <w:r>
        <w:rPr>
          <w:rFonts w:hint="eastAsia"/>
        </w:rPr>
        <w:t>则【</w:t>
      </w:r>
      <w:r w:rsidR="001872D0">
        <w:rPr>
          <w:rFonts w:hint="eastAsia"/>
        </w:rPr>
        <w:t>税款所属月份</w:t>
      </w:r>
      <w:r>
        <w:rPr>
          <w:rFonts w:hint="eastAsia"/>
        </w:rPr>
        <w:t>】为</w:t>
      </w:r>
      <w:r>
        <w:t>【</w:t>
      </w:r>
      <w:r>
        <w:rPr>
          <w:rFonts w:hint="eastAsia"/>
        </w:rPr>
        <w:t>2017年7月</w:t>
      </w:r>
      <w:r>
        <w:t>】</w:t>
      </w:r>
      <w:r>
        <w:rPr>
          <w:rFonts w:hint="eastAsia"/>
        </w:rPr>
        <w:t>，8月15日</w:t>
      </w:r>
      <w:r>
        <w:t>前可以申报</w:t>
      </w:r>
      <w:r>
        <w:rPr>
          <w:rFonts w:hint="eastAsia"/>
        </w:rPr>
        <w:t>7月份</w:t>
      </w:r>
      <w:r>
        <w:t>的</w:t>
      </w:r>
      <w:r>
        <w:rPr>
          <w:rFonts w:hint="eastAsia"/>
        </w:rPr>
        <w:t>个人</w:t>
      </w:r>
      <w:r>
        <w:t>所得税。</w:t>
      </w:r>
    </w:p>
    <w:p w:rsidR="00E22F18" w:rsidRDefault="00E22F18">
      <w:pPr>
        <w:pStyle w:val="ListParagraph"/>
        <w:snapToGrid w:val="0"/>
        <w:ind w:firstLineChars="202" w:firstLine="424"/>
      </w:pPr>
      <w:r>
        <w:rPr>
          <w:rFonts w:hint="eastAsia"/>
        </w:rPr>
        <w:lastRenderedPageBreak/>
        <w:t>也</w:t>
      </w:r>
      <w:r>
        <w:t>可以点击</w:t>
      </w:r>
      <w:r>
        <w:rPr>
          <w:rFonts w:hint="eastAsia"/>
        </w:rPr>
        <w:t>【</w:t>
      </w:r>
      <w:r w:rsidR="001872D0">
        <w:rPr>
          <w:rFonts w:hint="eastAsia"/>
        </w:rPr>
        <w:t>税款所属</w:t>
      </w:r>
      <w:r>
        <w:t>月份</w:t>
      </w:r>
      <w:r>
        <w:rPr>
          <w:rFonts w:hint="eastAsia"/>
        </w:rPr>
        <w:t>】右边</w:t>
      </w:r>
      <w:r>
        <w:t>的小图标，切换</w:t>
      </w:r>
      <w:r>
        <w:rPr>
          <w:rFonts w:hint="eastAsia"/>
        </w:rPr>
        <w:t>【</w:t>
      </w:r>
      <w:r w:rsidR="001872D0">
        <w:rPr>
          <w:rFonts w:hint="eastAsia"/>
        </w:rPr>
        <w:t>税款所属月份</w:t>
      </w:r>
      <w:r>
        <w:rPr>
          <w:rFonts w:hint="eastAsia"/>
        </w:rPr>
        <w:t>】到</w:t>
      </w:r>
      <w:r>
        <w:t>历史月份，</w:t>
      </w:r>
      <w:r>
        <w:rPr>
          <w:rFonts w:hint="eastAsia"/>
        </w:rPr>
        <w:t>补报</w:t>
      </w:r>
      <w:r>
        <w:t>以前月份税款。</w:t>
      </w:r>
    </w:p>
    <w:p w:rsidR="00E22F18" w:rsidRDefault="00E22F18">
      <w:pPr>
        <w:pStyle w:val="ListParagraph"/>
        <w:snapToGrid w:val="0"/>
        <w:ind w:firstLineChars="202" w:firstLine="424"/>
      </w:pPr>
      <w:r>
        <w:rPr>
          <w:rFonts w:hint="eastAsia"/>
        </w:rPr>
        <w:t>温馨</w:t>
      </w:r>
      <w:r>
        <w:t>提醒：</w:t>
      </w:r>
    </w:p>
    <w:p w:rsidR="00E22F18" w:rsidRDefault="00E22F18">
      <w:pPr>
        <w:pStyle w:val="ListParagraph"/>
        <w:snapToGrid w:val="0"/>
        <w:ind w:firstLineChars="202" w:firstLine="424"/>
      </w:pPr>
      <w:r>
        <w:rPr>
          <w:rFonts w:hint="eastAsia"/>
        </w:rPr>
        <w:t>各省市</w:t>
      </w:r>
      <w:r>
        <w:t>对补报以前月份税款政策有所不同。</w:t>
      </w:r>
      <w:r>
        <w:rPr>
          <w:rFonts w:hint="eastAsia"/>
        </w:rPr>
        <w:t>有</w:t>
      </w:r>
      <w:r>
        <w:t>可能会产生滞纳金，具体以</w:t>
      </w:r>
      <w:r>
        <w:rPr>
          <w:rFonts w:hint="eastAsia"/>
        </w:rPr>
        <w:t>当地</w:t>
      </w:r>
      <w:r>
        <w:t>税局解释为准。</w:t>
      </w:r>
    </w:p>
    <w:p w:rsidR="00E22F18" w:rsidRDefault="000D6343">
      <w:pPr>
        <w:snapToGrid w:val="0"/>
        <w:ind w:leftChars="-1" w:left="-2" w:firstLine="0"/>
        <w:jc w:val="center"/>
      </w:pPr>
      <w:r w:rsidRPr="00506116">
        <w:rPr>
          <w:noProof/>
        </w:rPr>
        <w:drawing>
          <wp:inline distT="0" distB="0" distL="0" distR="0">
            <wp:extent cx="5753100" cy="2924175"/>
            <wp:effectExtent l="0" t="0" r="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1</w:t>
      </w:r>
      <w:r>
        <w:t>-6-1</w:t>
      </w:r>
    </w:p>
    <w:p w:rsidR="00E22F18" w:rsidRDefault="00E22F18">
      <w:pPr>
        <w:pStyle w:val="1"/>
      </w:pPr>
      <w:bookmarkStart w:id="44" w:name="_Toc518660051"/>
      <w:bookmarkStart w:id="45" w:name="_Toc518659498"/>
      <w:bookmarkStart w:id="46" w:name="_Toc518659883"/>
      <w:bookmarkStart w:id="47" w:name="_Toc520633871"/>
      <w:r>
        <w:rPr>
          <w:rFonts w:hint="eastAsia"/>
        </w:rPr>
        <w:t>人员信息采集</w:t>
      </w:r>
      <w:bookmarkEnd w:id="44"/>
      <w:bookmarkEnd w:id="45"/>
      <w:bookmarkEnd w:id="46"/>
      <w:bookmarkEnd w:id="47"/>
    </w:p>
    <w:p w:rsidR="00E22F18" w:rsidRDefault="00E22F18">
      <w:pPr>
        <w:pStyle w:val="2"/>
      </w:pPr>
      <w:bookmarkStart w:id="48" w:name="_Toc518659499"/>
      <w:bookmarkStart w:id="49" w:name="_Toc518660052"/>
      <w:bookmarkStart w:id="50" w:name="_Toc518659884"/>
      <w:bookmarkStart w:id="51" w:name="_Toc520633872"/>
      <w:r>
        <w:rPr>
          <w:rFonts w:hint="eastAsia"/>
        </w:rPr>
        <w:t>业务含义</w:t>
      </w:r>
      <w:bookmarkEnd w:id="48"/>
      <w:bookmarkEnd w:id="49"/>
      <w:bookmarkEnd w:id="50"/>
      <w:bookmarkEnd w:id="51"/>
    </w:p>
    <w:p w:rsidR="00E22F18" w:rsidRDefault="00E22F18">
      <w:pPr>
        <w:snapToGrid w:val="0"/>
        <w:ind w:firstLine="422"/>
      </w:pPr>
      <w:r>
        <w:rPr>
          <w:rFonts w:hint="eastAsia"/>
        </w:rPr>
        <w:t>扣缴客户端</w:t>
      </w:r>
      <w:r>
        <w:t>，用于扣缴义务人为个人代扣代缴个人所得税。按照</w:t>
      </w:r>
      <w:r>
        <w:rPr>
          <w:rFonts w:hint="eastAsia"/>
        </w:rPr>
        <w:t>相关</w:t>
      </w:r>
      <w:r>
        <w:t>法律规定，为个人代扣代缴税款时需要明细申报</w:t>
      </w:r>
      <w:r>
        <w:rPr>
          <w:rFonts w:hint="eastAsia"/>
        </w:rPr>
        <w:t>，</w:t>
      </w:r>
      <w:r>
        <w:t>即</w:t>
      </w:r>
      <w:r>
        <w:rPr>
          <w:rFonts w:hint="eastAsia"/>
        </w:rPr>
        <w:t>申报</w:t>
      </w:r>
      <w:r>
        <w:t>的税款必须具体到每个人。</w:t>
      </w:r>
    </w:p>
    <w:p w:rsidR="00E22F18" w:rsidRDefault="00E22F18">
      <w:pPr>
        <w:snapToGrid w:val="0"/>
        <w:ind w:firstLine="422"/>
      </w:pPr>
      <w:r>
        <w:rPr>
          <w:rFonts w:hint="eastAsia"/>
        </w:rPr>
        <w:t>因此</w:t>
      </w:r>
      <w:r>
        <w:t>，在进行个税申报前，需要把人员信息添加到软件中</w:t>
      </w:r>
      <w:r>
        <w:rPr>
          <w:rFonts w:hint="eastAsia"/>
        </w:rPr>
        <w:t>，</w:t>
      </w:r>
      <w:r>
        <w:t>再进行人员信息报送局端。</w:t>
      </w:r>
      <w:r>
        <w:rPr>
          <w:rFonts w:hint="eastAsia"/>
        </w:rPr>
        <w:t>需要</w:t>
      </w:r>
      <w:r>
        <w:t>添加的人员主要是本</w:t>
      </w:r>
      <w:r>
        <w:rPr>
          <w:rFonts w:hint="eastAsia"/>
        </w:rPr>
        <w:t>单位</w:t>
      </w:r>
      <w:r>
        <w:t>的在职员工。需要</w:t>
      </w:r>
      <w:r>
        <w:rPr>
          <w:rFonts w:hint="eastAsia"/>
        </w:rPr>
        <w:t>申报的</w:t>
      </w:r>
      <w:r>
        <w:t>个税通常是工资薪金、</w:t>
      </w:r>
      <w:r>
        <w:rPr>
          <w:rFonts w:hint="eastAsia"/>
        </w:rPr>
        <w:t>年终奖</w:t>
      </w:r>
      <w:r>
        <w:t>等。当然</w:t>
      </w:r>
      <w:r>
        <w:rPr>
          <w:rFonts w:hint="eastAsia"/>
        </w:rPr>
        <w:t>也</w:t>
      </w:r>
      <w:r>
        <w:t>包括劳务报酬、</w:t>
      </w:r>
      <w:r>
        <w:rPr>
          <w:rFonts w:hint="eastAsia"/>
        </w:rPr>
        <w:t>稿酬</w:t>
      </w:r>
      <w:r>
        <w:t>所得等其他</w:t>
      </w:r>
      <w:r>
        <w:rPr>
          <w:rFonts w:hint="eastAsia"/>
        </w:rPr>
        <w:t>个税</w:t>
      </w:r>
      <w:r>
        <w:t>扣缴。</w:t>
      </w:r>
    </w:p>
    <w:p w:rsidR="00E22F18" w:rsidRDefault="00E22F18">
      <w:pPr>
        <w:snapToGrid w:val="0"/>
        <w:ind w:firstLine="422"/>
      </w:pPr>
      <w:r>
        <w:rPr>
          <w:rFonts w:hint="eastAsia"/>
        </w:rPr>
        <w:t>人员信息采集</w:t>
      </w:r>
      <w:r>
        <w:t>的信息，主要针对的是《</w:t>
      </w:r>
      <w:r>
        <w:rPr>
          <w:rFonts w:hint="eastAsia"/>
        </w:rPr>
        <w:t>个人所得税基础信息表（</w:t>
      </w:r>
      <w:r>
        <w:t>A</w:t>
      </w:r>
      <w:r>
        <w:rPr>
          <w:rFonts w:hint="eastAsia"/>
        </w:rPr>
        <w:t>、</w:t>
      </w:r>
      <w:r>
        <w:t>B表）》</w:t>
      </w:r>
      <w:r>
        <w:rPr>
          <w:rFonts w:hint="eastAsia"/>
        </w:rPr>
        <w:t>，需要</w:t>
      </w:r>
      <w:r>
        <w:t>登记的相关信息见下图：</w:t>
      </w:r>
    </w:p>
    <w:p w:rsidR="00E22F18" w:rsidRDefault="002504EE">
      <w:pPr>
        <w:snapToGrid w:val="0"/>
        <w:ind w:leftChars="-1" w:left="-2" w:firstLine="0"/>
        <w:jc w:val="center"/>
      </w:pPr>
      <w:r w:rsidRPr="002504EE">
        <w:rPr>
          <w:rStyle w:val="a"/>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0D6343" w:rsidRPr="00506116">
        <w:rPr>
          <w:noProof/>
        </w:rPr>
        <w:drawing>
          <wp:inline distT="0" distB="0" distL="0" distR="0">
            <wp:extent cx="5762625" cy="611505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115050"/>
                    </a:xfrm>
                    <a:prstGeom prst="rect">
                      <a:avLst/>
                    </a:prstGeom>
                    <a:noFill/>
                    <a:ln>
                      <a:noFill/>
                    </a:ln>
                  </pic:spPr>
                </pic:pic>
              </a:graphicData>
            </a:graphic>
          </wp:inline>
        </w:drawing>
      </w:r>
    </w:p>
    <w:p w:rsidR="00E22F18" w:rsidRDefault="00E22F18">
      <w:pPr>
        <w:snapToGrid w:val="0"/>
        <w:ind w:firstLine="0"/>
        <w:jc w:val="center"/>
      </w:pPr>
      <w:r>
        <w:rPr>
          <w:rFonts w:hint="eastAsia"/>
        </w:rPr>
        <w:t>图2.1-1</w:t>
      </w:r>
    </w:p>
    <w:p w:rsidR="00E22F18" w:rsidRDefault="00E22F18">
      <w:pPr>
        <w:pStyle w:val="ListParagraph"/>
        <w:numPr>
          <w:ilvl w:val="0"/>
          <w:numId w:val="3"/>
        </w:numPr>
        <w:snapToGrid w:val="0"/>
        <w:ind w:left="426" w:firstLineChars="0"/>
      </w:pPr>
      <w:r>
        <w:rPr>
          <w:rFonts w:hint="eastAsia"/>
        </w:rPr>
        <w:t>证照</w:t>
      </w:r>
      <w:r>
        <w:t>类型：</w:t>
      </w:r>
      <w:r>
        <w:rPr>
          <w:rFonts w:hint="eastAsia"/>
        </w:rPr>
        <w:t>境内</w:t>
      </w:r>
      <w:r>
        <w:t>的</w:t>
      </w:r>
      <w:r>
        <w:rPr>
          <w:rFonts w:hint="eastAsia"/>
        </w:rPr>
        <w:t>职员</w:t>
      </w:r>
      <w:r>
        <w:t>，通常</w:t>
      </w:r>
      <w:r>
        <w:rPr>
          <w:rFonts w:hint="eastAsia"/>
        </w:rPr>
        <w:t>需要</w:t>
      </w:r>
      <w:r>
        <w:t>用</w:t>
      </w:r>
      <w:r>
        <w:rPr>
          <w:rFonts w:hint="eastAsia"/>
        </w:rPr>
        <w:t>【身份证】来</w:t>
      </w:r>
      <w:r>
        <w:t>登记</w:t>
      </w:r>
      <w:r>
        <w:rPr>
          <w:rFonts w:hint="eastAsia"/>
        </w:rPr>
        <w:t>人员</w:t>
      </w:r>
      <w:r>
        <w:t>信息。</w:t>
      </w:r>
      <w:r>
        <w:rPr>
          <w:rFonts w:hint="eastAsia"/>
        </w:rPr>
        <w:t>对于</w:t>
      </w:r>
      <w:r>
        <w:t>特殊人群也可以使用军官证、士兵证、武警警官证、中国护照等。</w:t>
      </w:r>
    </w:p>
    <w:p w:rsidR="00E22F18" w:rsidRDefault="00E22F18">
      <w:pPr>
        <w:pStyle w:val="ListParagraph"/>
        <w:numPr>
          <w:ilvl w:val="0"/>
          <w:numId w:val="3"/>
        </w:numPr>
        <w:snapToGrid w:val="0"/>
        <w:ind w:left="426" w:firstLineChars="0"/>
      </w:pPr>
      <w:r>
        <w:rPr>
          <w:rFonts w:hint="eastAsia"/>
        </w:rPr>
        <w:t>证照</w:t>
      </w:r>
      <w:r>
        <w:t>号码：</w:t>
      </w:r>
      <w:r>
        <w:rPr>
          <w:rFonts w:hint="eastAsia"/>
        </w:rPr>
        <w:t>根据</w:t>
      </w:r>
      <w:r>
        <w:t>所选证照类型填写正确的证照</w:t>
      </w:r>
      <w:r>
        <w:rPr>
          <w:rFonts w:hint="eastAsia"/>
        </w:rPr>
        <w:t>号码</w:t>
      </w:r>
      <w:r>
        <w:t>。</w:t>
      </w:r>
      <w:r>
        <w:rPr>
          <w:rFonts w:hint="eastAsia"/>
        </w:rPr>
        <w:t>若</w:t>
      </w:r>
      <w:r>
        <w:t>用身份证登记，身份证号码必须是</w:t>
      </w:r>
      <w:r>
        <w:rPr>
          <w:rFonts w:hint="eastAsia"/>
        </w:rPr>
        <w:t>正确</w:t>
      </w:r>
      <w:r>
        <w:t>的</w:t>
      </w:r>
      <w:r>
        <w:rPr>
          <w:rFonts w:hint="eastAsia"/>
        </w:rPr>
        <w:t>18位</w:t>
      </w:r>
      <w:r>
        <w:t>号码。</w:t>
      </w:r>
    </w:p>
    <w:p w:rsidR="00E22F18" w:rsidRDefault="00E22F18">
      <w:pPr>
        <w:pStyle w:val="ListParagraph"/>
        <w:numPr>
          <w:ilvl w:val="0"/>
          <w:numId w:val="3"/>
        </w:numPr>
        <w:snapToGrid w:val="0"/>
        <w:ind w:left="426" w:firstLineChars="0"/>
      </w:pPr>
      <w:r>
        <w:rPr>
          <w:rFonts w:hint="eastAsia"/>
        </w:rPr>
        <w:t>姓名</w:t>
      </w:r>
      <w:r>
        <w:t>：请严格按照证件上的真实姓名填写。写</w:t>
      </w:r>
      <w:r>
        <w:rPr>
          <w:rFonts w:hint="eastAsia"/>
        </w:rPr>
        <w:t>错</w:t>
      </w:r>
      <w:r>
        <w:t>姓名，会给员工未来带来一定麻烦。比如</w:t>
      </w:r>
      <w:r>
        <w:rPr>
          <w:rFonts w:hint="eastAsia"/>
        </w:rPr>
        <w:t>将来</w:t>
      </w:r>
      <w:r>
        <w:t>无法打印完税证明等。</w:t>
      </w:r>
    </w:p>
    <w:p w:rsidR="00E22F18" w:rsidRDefault="00E22F18">
      <w:pPr>
        <w:pStyle w:val="ListParagraph"/>
        <w:numPr>
          <w:ilvl w:val="0"/>
          <w:numId w:val="3"/>
        </w:numPr>
        <w:snapToGrid w:val="0"/>
        <w:ind w:left="426" w:firstLineChars="0"/>
      </w:pPr>
      <w:r>
        <w:rPr>
          <w:rFonts w:hint="eastAsia"/>
        </w:rPr>
        <w:t>性别</w:t>
      </w:r>
      <w:r>
        <w:t>、出生</w:t>
      </w:r>
      <w:r>
        <w:rPr>
          <w:rFonts w:hint="eastAsia"/>
        </w:rPr>
        <w:t>年月</w:t>
      </w:r>
      <w:r>
        <w:t>：若使用身份证、此两项信息会自动根据身份证的信息带出，用户可以不用填写。</w:t>
      </w:r>
    </w:p>
    <w:p w:rsidR="00E22F18" w:rsidRDefault="00E22F18">
      <w:pPr>
        <w:pStyle w:val="ListParagraph"/>
        <w:numPr>
          <w:ilvl w:val="0"/>
          <w:numId w:val="3"/>
        </w:numPr>
        <w:snapToGrid w:val="0"/>
        <w:ind w:left="426" w:firstLineChars="0"/>
      </w:pPr>
      <w:r>
        <w:rPr>
          <w:rFonts w:hint="eastAsia"/>
        </w:rPr>
        <w:t>是否</w:t>
      </w:r>
      <w:r>
        <w:t>雇员：与</w:t>
      </w:r>
      <w:r>
        <w:rPr>
          <w:rFonts w:hint="eastAsia"/>
        </w:rPr>
        <w:t>单位</w:t>
      </w:r>
      <w:r>
        <w:t>存在任职受雇关系的人员，填写【</w:t>
      </w:r>
      <w:r>
        <w:rPr>
          <w:rFonts w:hint="eastAsia"/>
        </w:rPr>
        <w:t>是</w:t>
      </w:r>
      <w:r>
        <w:t>】</w:t>
      </w:r>
      <w:r>
        <w:rPr>
          <w:rFonts w:hint="eastAsia"/>
        </w:rPr>
        <w:t>；</w:t>
      </w:r>
      <w:r>
        <w:t>否则填写【</w:t>
      </w:r>
      <w:r>
        <w:rPr>
          <w:rFonts w:hint="eastAsia"/>
        </w:rPr>
        <w:t>否</w:t>
      </w:r>
      <w:r>
        <w:t>】</w:t>
      </w:r>
      <w:r>
        <w:rPr>
          <w:rFonts w:hint="eastAsia"/>
        </w:rPr>
        <w:t>。</w:t>
      </w:r>
      <w:r>
        <w:t>雇员</w:t>
      </w:r>
      <w:r>
        <w:rPr>
          <w:rFonts w:hint="eastAsia"/>
        </w:rPr>
        <w:t>一般</w:t>
      </w:r>
      <w:r>
        <w:t>需要申报工资薪金所得，非雇员申报劳务报酬所得等。</w:t>
      </w:r>
    </w:p>
    <w:p w:rsidR="00E22F18" w:rsidRDefault="00E22F18">
      <w:pPr>
        <w:pStyle w:val="ListParagraph"/>
        <w:numPr>
          <w:ilvl w:val="0"/>
          <w:numId w:val="3"/>
        </w:numPr>
        <w:snapToGrid w:val="0"/>
        <w:ind w:left="426" w:firstLineChars="0"/>
      </w:pPr>
      <w:r>
        <w:rPr>
          <w:rFonts w:hint="eastAsia"/>
        </w:rPr>
        <w:lastRenderedPageBreak/>
        <w:t>国籍</w:t>
      </w:r>
      <w:r>
        <w:t>（</w:t>
      </w:r>
      <w:r>
        <w:rPr>
          <w:rFonts w:hint="eastAsia"/>
        </w:rPr>
        <w:t>地区</w:t>
      </w:r>
      <w:r>
        <w:t>）</w:t>
      </w:r>
      <w:r>
        <w:rPr>
          <w:rFonts w:hint="eastAsia"/>
        </w:rPr>
        <w:t>：</w:t>
      </w:r>
      <w:r>
        <w:t>境内人员，国籍只能填写</w:t>
      </w:r>
      <w:r>
        <w:rPr>
          <w:rFonts w:hint="eastAsia"/>
        </w:rPr>
        <w:t>【中国】。</w:t>
      </w:r>
    </w:p>
    <w:p w:rsidR="00E22F18" w:rsidRDefault="00E22F18">
      <w:pPr>
        <w:pStyle w:val="ListParagraph"/>
        <w:numPr>
          <w:ilvl w:val="0"/>
          <w:numId w:val="3"/>
        </w:numPr>
        <w:snapToGrid w:val="0"/>
        <w:ind w:left="426" w:firstLineChars="0"/>
      </w:pPr>
      <w:r>
        <w:rPr>
          <w:rFonts w:hint="eastAsia"/>
        </w:rPr>
        <w:t>手机号码</w:t>
      </w:r>
      <w:r>
        <w:t>：填写纳税人</w:t>
      </w:r>
      <w:r>
        <w:rPr>
          <w:rFonts w:hint="eastAsia"/>
        </w:rPr>
        <w:t>11位</w:t>
      </w:r>
      <w:r>
        <w:t>电话号码。</w:t>
      </w:r>
    </w:p>
    <w:p w:rsidR="00E22F18" w:rsidRDefault="00E22F18">
      <w:pPr>
        <w:pStyle w:val="ListParagraph"/>
        <w:numPr>
          <w:ilvl w:val="0"/>
          <w:numId w:val="3"/>
        </w:numPr>
        <w:snapToGrid w:val="0"/>
        <w:ind w:left="426" w:firstLineChars="0"/>
      </w:pPr>
      <w:r>
        <w:rPr>
          <w:rFonts w:hint="eastAsia"/>
        </w:rPr>
        <w:t>人员</w:t>
      </w:r>
      <w:r>
        <w:t>状态：</w:t>
      </w:r>
      <w:r>
        <w:rPr>
          <w:rFonts w:hint="eastAsia"/>
        </w:rPr>
        <w:t>可以</w:t>
      </w:r>
      <w:r>
        <w:t>选择【</w:t>
      </w:r>
      <w:r>
        <w:rPr>
          <w:rFonts w:hint="eastAsia"/>
        </w:rPr>
        <w:t>正常</w:t>
      </w:r>
      <w:r>
        <w:t>】</w:t>
      </w:r>
      <w:r>
        <w:rPr>
          <w:rFonts w:hint="eastAsia"/>
        </w:rPr>
        <w:t>或</w:t>
      </w:r>
      <w:r>
        <w:t>【</w:t>
      </w:r>
      <w:r>
        <w:rPr>
          <w:rFonts w:hint="eastAsia"/>
        </w:rPr>
        <w:t>非正常</w:t>
      </w:r>
      <w:r>
        <w:t>】</w:t>
      </w:r>
      <w:r>
        <w:rPr>
          <w:rFonts w:hint="eastAsia"/>
        </w:rPr>
        <w:t>。</w:t>
      </w:r>
      <w:r>
        <w:t>正常</w:t>
      </w:r>
      <w:r>
        <w:rPr>
          <w:rFonts w:hint="eastAsia"/>
        </w:rPr>
        <w:t>，</w:t>
      </w:r>
      <w:r>
        <w:t>表示在职人员，</w:t>
      </w:r>
      <w:r>
        <w:rPr>
          <w:rFonts w:hint="eastAsia"/>
        </w:rPr>
        <w:t>需要</w:t>
      </w:r>
      <w:r>
        <w:t>为</w:t>
      </w:r>
      <w:r>
        <w:rPr>
          <w:rFonts w:hint="eastAsia"/>
        </w:rPr>
        <w:t>其</w:t>
      </w:r>
      <w:r>
        <w:t>申报个税的人员。非</w:t>
      </w:r>
      <w:r>
        <w:rPr>
          <w:rFonts w:hint="eastAsia"/>
        </w:rPr>
        <w:t>正常</w:t>
      </w:r>
      <w:r>
        <w:t>，表示离职人员。</w:t>
      </w:r>
      <w:r>
        <w:rPr>
          <w:rFonts w:hint="eastAsia"/>
        </w:rPr>
        <w:t>员工</w:t>
      </w:r>
      <w:r>
        <w:t>离职后，可以把状态改成【</w:t>
      </w:r>
      <w:r>
        <w:rPr>
          <w:rFonts w:hint="eastAsia"/>
        </w:rPr>
        <w:t>非正常</w:t>
      </w:r>
      <w:r>
        <w:t>】</w:t>
      </w:r>
      <w:r>
        <w:rPr>
          <w:rFonts w:hint="eastAsia"/>
        </w:rPr>
        <w:t>，</w:t>
      </w:r>
      <w:r>
        <w:t>填写</w:t>
      </w:r>
      <w:r>
        <w:rPr>
          <w:rFonts w:hint="eastAsia"/>
        </w:rPr>
        <w:t>申报表</w:t>
      </w:r>
      <w:r>
        <w:t>时，就无需</w:t>
      </w:r>
      <w:r>
        <w:rPr>
          <w:rFonts w:hint="eastAsia"/>
        </w:rPr>
        <w:t>再</w:t>
      </w:r>
      <w:r>
        <w:t>理会【</w:t>
      </w:r>
      <w:r>
        <w:rPr>
          <w:rFonts w:hint="eastAsia"/>
        </w:rPr>
        <w:t>非正常</w:t>
      </w:r>
      <w:r>
        <w:t>】</w:t>
      </w:r>
      <w:r>
        <w:rPr>
          <w:rFonts w:hint="eastAsia"/>
        </w:rPr>
        <w:t>人员</w:t>
      </w:r>
      <w:r>
        <w:t>。</w:t>
      </w:r>
    </w:p>
    <w:p w:rsidR="00E22F18" w:rsidRDefault="00E22F18">
      <w:pPr>
        <w:pStyle w:val="ListParagraph"/>
        <w:numPr>
          <w:ilvl w:val="0"/>
          <w:numId w:val="3"/>
        </w:numPr>
        <w:snapToGrid w:val="0"/>
        <w:ind w:left="426" w:firstLineChars="0"/>
      </w:pPr>
      <w:r>
        <w:rPr>
          <w:rFonts w:hint="eastAsia"/>
        </w:rPr>
        <w:t>是否</w:t>
      </w:r>
      <w:r>
        <w:t>股东、投资者：</w:t>
      </w:r>
      <w:r>
        <w:rPr>
          <w:rFonts w:hint="eastAsia"/>
        </w:rPr>
        <w:t>若</w:t>
      </w:r>
      <w:r>
        <w:t>是</w:t>
      </w:r>
      <w:r>
        <w:rPr>
          <w:rFonts w:hint="eastAsia"/>
        </w:rPr>
        <w:t>扣缴单位的自然人股东、投资者，</w:t>
      </w:r>
      <w:r>
        <w:t>则选择【</w:t>
      </w:r>
      <w:r>
        <w:rPr>
          <w:rFonts w:hint="eastAsia"/>
        </w:rPr>
        <w:t>是</w:t>
      </w:r>
      <w:r>
        <w:t>】</w:t>
      </w:r>
      <w:r>
        <w:rPr>
          <w:rFonts w:hint="eastAsia"/>
        </w:rPr>
        <w:t>，不</w:t>
      </w:r>
      <w:r>
        <w:t>选择默认为【</w:t>
      </w:r>
      <w:r>
        <w:rPr>
          <w:rFonts w:hint="eastAsia"/>
        </w:rPr>
        <w:t>否</w:t>
      </w:r>
      <w:r>
        <w:t>】</w:t>
      </w:r>
      <w:r>
        <w:rPr>
          <w:rFonts w:hint="eastAsia"/>
        </w:rPr>
        <w:t>。</w:t>
      </w:r>
    </w:p>
    <w:p w:rsidR="00E22F18" w:rsidRDefault="00E22F18">
      <w:pPr>
        <w:pStyle w:val="ListParagraph"/>
        <w:numPr>
          <w:ilvl w:val="0"/>
          <w:numId w:val="3"/>
        </w:numPr>
        <w:snapToGrid w:val="0"/>
        <w:ind w:left="426" w:firstLineChars="0"/>
      </w:pPr>
      <w:r>
        <w:rPr>
          <w:rFonts w:hint="eastAsia"/>
        </w:rPr>
        <w:t>是否</w:t>
      </w:r>
      <w:r>
        <w:t>特定行业：特定行业是指采掘业、远洋运输业、远洋捕捞业。若</w:t>
      </w:r>
      <w:r>
        <w:rPr>
          <w:rFonts w:hint="eastAsia"/>
        </w:rPr>
        <w:t>存在</w:t>
      </w:r>
      <w:r>
        <w:t>则填写【</w:t>
      </w:r>
      <w:r>
        <w:rPr>
          <w:rFonts w:hint="eastAsia"/>
        </w:rPr>
        <w:t>是</w:t>
      </w:r>
      <w:r>
        <w:t>】</w:t>
      </w:r>
      <w:r>
        <w:rPr>
          <w:rFonts w:hint="eastAsia"/>
        </w:rPr>
        <w:t>；特定</w:t>
      </w:r>
      <w:r>
        <w:t>行业可享受</w:t>
      </w:r>
      <w:r>
        <w:rPr>
          <w:rFonts w:hint="eastAsia"/>
        </w:rPr>
        <w:t>月4800元</w:t>
      </w:r>
      <w:r>
        <w:t>的减除费用</w:t>
      </w:r>
      <w:r>
        <w:rPr>
          <w:rFonts w:hint="eastAsia"/>
        </w:rPr>
        <w:t>。</w:t>
      </w:r>
    </w:p>
    <w:p w:rsidR="00E22F18" w:rsidRDefault="00E22F18">
      <w:pPr>
        <w:pStyle w:val="ListParagraph"/>
        <w:numPr>
          <w:ilvl w:val="0"/>
          <w:numId w:val="3"/>
        </w:numPr>
        <w:snapToGrid w:val="0"/>
        <w:ind w:left="426" w:firstLineChars="0"/>
      </w:pPr>
      <w:r>
        <w:rPr>
          <w:rFonts w:hint="eastAsia"/>
        </w:rPr>
        <w:t>纳税人</w:t>
      </w:r>
      <w:r>
        <w:t>识别号：</w:t>
      </w:r>
      <w:r>
        <w:rPr>
          <w:rFonts w:hint="eastAsia"/>
        </w:rPr>
        <w:t>纳税人</w:t>
      </w:r>
      <w:r>
        <w:t>完成</w:t>
      </w:r>
      <w:r>
        <w:rPr>
          <w:rFonts w:hint="eastAsia"/>
        </w:rPr>
        <w:t>税务</w:t>
      </w:r>
      <w:r>
        <w:t>登记后</w:t>
      </w:r>
      <w:r>
        <w:rPr>
          <w:rFonts w:hint="eastAsia"/>
        </w:rPr>
        <w:t>，税务</w:t>
      </w:r>
      <w:r>
        <w:t>机关所赋予的纳税人识别号</w:t>
      </w:r>
      <w:r>
        <w:rPr>
          <w:rFonts w:hint="eastAsia"/>
        </w:rPr>
        <w:t>，</w:t>
      </w:r>
      <w:r>
        <w:t>不可</w:t>
      </w:r>
      <w:r>
        <w:rPr>
          <w:rFonts w:hint="eastAsia"/>
        </w:rPr>
        <w:t>填</w:t>
      </w:r>
      <w:r>
        <w:t>。</w:t>
      </w:r>
    </w:p>
    <w:p w:rsidR="00E22F18" w:rsidRDefault="00E22F18">
      <w:pPr>
        <w:pStyle w:val="ListParagraph"/>
        <w:numPr>
          <w:ilvl w:val="0"/>
          <w:numId w:val="3"/>
        </w:numPr>
        <w:snapToGrid w:val="0"/>
        <w:ind w:left="426" w:firstLineChars="0"/>
      </w:pPr>
      <w:r>
        <w:rPr>
          <w:rFonts w:hint="eastAsia"/>
        </w:rPr>
        <w:t>任职</w:t>
      </w:r>
      <w:r>
        <w:t>受雇日期</w:t>
      </w:r>
      <w:r>
        <w:rPr>
          <w:rFonts w:hint="eastAsia"/>
        </w:rPr>
        <w:t>：当“人员状态”为“正常</w:t>
      </w:r>
      <w:r>
        <w:t>”</w:t>
      </w:r>
      <w:r>
        <w:rPr>
          <w:rFonts w:hint="eastAsia"/>
        </w:rPr>
        <w:t>且“是否雇员”为“是”时必填。</w:t>
      </w:r>
    </w:p>
    <w:p w:rsidR="00E22F18" w:rsidRDefault="00E22F18">
      <w:pPr>
        <w:pStyle w:val="ListParagraph"/>
        <w:numPr>
          <w:ilvl w:val="0"/>
          <w:numId w:val="3"/>
        </w:numPr>
        <w:snapToGrid w:val="0"/>
        <w:ind w:left="426" w:firstLineChars="0"/>
      </w:pPr>
      <w:r>
        <w:rPr>
          <w:rFonts w:hint="eastAsia"/>
        </w:rPr>
        <w:t>离职日期</w:t>
      </w:r>
      <w:r>
        <w:t>：</w:t>
      </w:r>
      <w:r>
        <w:rPr>
          <w:rFonts w:hint="eastAsia"/>
        </w:rPr>
        <w:t>当“人员状态”为“非正常</w:t>
      </w:r>
      <w:r>
        <w:t>”</w:t>
      </w:r>
      <w:r>
        <w:rPr>
          <w:rFonts w:hint="eastAsia"/>
        </w:rPr>
        <w:t>且“是否雇员”为“是”时必填。</w:t>
      </w:r>
    </w:p>
    <w:p w:rsidR="00E22F18" w:rsidRDefault="00E22F18">
      <w:pPr>
        <w:pStyle w:val="ListParagraph"/>
        <w:numPr>
          <w:ilvl w:val="0"/>
          <w:numId w:val="3"/>
        </w:numPr>
        <w:snapToGrid w:val="0"/>
        <w:ind w:left="426" w:firstLineChars="0"/>
      </w:pPr>
      <w:r>
        <w:rPr>
          <w:rFonts w:hint="eastAsia"/>
        </w:rPr>
        <w:t>是否存在以下</w:t>
      </w:r>
      <w:r>
        <w:t>情形：</w:t>
      </w:r>
      <w:r>
        <w:rPr>
          <w:rFonts w:hint="eastAsia"/>
        </w:rPr>
        <w:t>有本项所列情况的，进行勾选</w:t>
      </w:r>
      <w:r>
        <w:t>并且补充证照号码</w:t>
      </w:r>
      <w:r>
        <w:rPr>
          <w:rFonts w:hint="eastAsia"/>
        </w:rPr>
        <w:t>。</w:t>
      </w:r>
    </w:p>
    <w:p w:rsidR="00E22F18" w:rsidRDefault="00E22F18">
      <w:pPr>
        <w:pStyle w:val="ListParagraph"/>
        <w:numPr>
          <w:ilvl w:val="0"/>
          <w:numId w:val="3"/>
        </w:numPr>
        <w:snapToGrid w:val="0"/>
        <w:ind w:left="426" w:firstLineChars="0"/>
      </w:pPr>
      <w:r>
        <w:rPr>
          <w:rFonts w:hint="eastAsia"/>
        </w:rPr>
        <w:t>工号</w:t>
      </w:r>
      <w:r>
        <w:t>：为员工在单位的</w:t>
      </w:r>
      <w:r>
        <w:rPr>
          <w:rFonts w:hint="eastAsia"/>
        </w:rPr>
        <w:t>员工</w:t>
      </w:r>
      <w:r>
        <w:t>编号</w:t>
      </w:r>
      <w:r>
        <w:rPr>
          <w:rFonts w:hint="eastAsia"/>
        </w:rPr>
        <w:t>，</w:t>
      </w:r>
      <w:r>
        <w:t>不允许重复。</w:t>
      </w:r>
    </w:p>
    <w:p w:rsidR="00E22F18" w:rsidRDefault="00E22F18">
      <w:pPr>
        <w:pStyle w:val="ListParagraph"/>
        <w:numPr>
          <w:ilvl w:val="0"/>
          <w:numId w:val="3"/>
        </w:numPr>
        <w:snapToGrid w:val="0"/>
        <w:ind w:left="426" w:firstLineChars="0"/>
      </w:pPr>
      <w:r>
        <w:rPr>
          <w:rFonts w:hint="eastAsia"/>
        </w:rPr>
        <w:t>学历：下拉</w:t>
      </w:r>
      <w:r>
        <w:t>进行选择对应学历。</w:t>
      </w:r>
    </w:p>
    <w:p w:rsidR="00E22F18" w:rsidRDefault="00E22F18">
      <w:pPr>
        <w:pStyle w:val="ListParagraph"/>
        <w:numPr>
          <w:ilvl w:val="0"/>
          <w:numId w:val="3"/>
        </w:numPr>
        <w:snapToGrid w:val="0"/>
        <w:ind w:left="426" w:firstLineChars="0"/>
      </w:pPr>
      <w:r>
        <w:rPr>
          <w:rFonts w:hint="eastAsia"/>
        </w:rPr>
        <w:t>职业：可以</w:t>
      </w:r>
      <w:r>
        <w:t>进行</w:t>
      </w:r>
      <w:r>
        <w:rPr>
          <w:rFonts w:hint="eastAsia"/>
        </w:rPr>
        <w:t>联想</w:t>
      </w:r>
      <w:r>
        <w:t>模糊搜索匹配</w:t>
      </w:r>
    </w:p>
    <w:p w:rsidR="00E22F18" w:rsidRDefault="00E22F18">
      <w:pPr>
        <w:pStyle w:val="ListParagraph"/>
        <w:numPr>
          <w:ilvl w:val="0"/>
          <w:numId w:val="3"/>
        </w:numPr>
        <w:snapToGrid w:val="0"/>
        <w:ind w:left="426" w:firstLineChars="0"/>
      </w:pPr>
      <w:r>
        <w:rPr>
          <w:rFonts w:hint="eastAsia"/>
        </w:rPr>
        <w:t>电子</w:t>
      </w:r>
      <w:r>
        <w:t>邮箱：若是雇员则填电子邮箱。</w:t>
      </w:r>
    </w:p>
    <w:p w:rsidR="00E22F18" w:rsidRDefault="00E22F18">
      <w:pPr>
        <w:pStyle w:val="ListParagraph"/>
        <w:numPr>
          <w:ilvl w:val="0"/>
          <w:numId w:val="3"/>
        </w:numPr>
        <w:snapToGrid w:val="0"/>
        <w:ind w:left="426" w:firstLineChars="0"/>
      </w:pPr>
      <w:r>
        <w:rPr>
          <w:rFonts w:hint="eastAsia"/>
        </w:rPr>
        <w:t>开户</w:t>
      </w:r>
      <w:r>
        <w:t>银行：</w:t>
      </w:r>
      <w:r>
        <w:rPr>
          <w:rFonts w:hint="eastAsia"/>
        </w:rPr>
        <w:t>选择纳税人</w:t>
      </w:r>
      <w:r>
        <w:t>银行账号对应的开户银行</w:t>
      </w:r>
      <w:r>
        <w:rPr>
          <w:rFonts w:hint="eastAsia"/>
        </w:rPr>
        <w:t>。</w:t>
      </w:r>
    </w:p>
    <w:p w:rsidR="00E22F18" w:rsidRDefault="00E22F18">
      <w:pPr>
        <w:pStyle w:val="ListParagraph"/>
        <w:numPr>
          <w:ilvl w:val="0"/>
          <w:numId w:val="3"/>
        </w:numPr>
        <w:snapToGrid w:val="0"/>
        <w:ind w:left="426" w:firstLineChars="0"/>
      </w:pPr>
      <w:r>
        <w:rPr>
          <w:rFonts w:hint="eastAsia"/>
        </w:rPr>
        <w:t>银行账号</w:t>
      </w:r>
      <w:r>
        <w:t>：</w:t>
      </w:r>
      <w:r>
        <w:rPr>
          <w:rFonts w:hint="eastAsia"/>
        </w:rPr>
        <w:t>填写</w:t>
      </w:r>
      <w:r>
        <w:t>对应的银行账号。</w:t>
      </w:r>
    </w:p>
    <w:p w:rsidR="00E22F18" w:rsidRDefault="00E22F18">
      <w:pPr>
        <w:pStyle w:val="ListParagraph"/>
        <w:numPr>
          <w:ilvl w:val="0"/>
          <w:numId w:val="3"/>
        </w:numPr>
        <w:snapToGrid w:val="0"/>
        <w:ind w:left="426" w:firstLineChars="0"/>
      </w:pPr>
      <w:r>
        <w:rPr>
          <w:rFonts w:hint="eastAsia"/>
        </w:rPr>
        <w:t>居住</w:t>
      </w:r>
      <w:r>
        <w:t>地址</w:t>
      </w:r>
      <w:r>
        <w:rPr>
          <w:rFonts w:hint="eastAsia"/>
        </w:rPr>
        <w:t>/户籍</w:t>
      </w:r>
      <w:r>
        <w:t>所在地：下拉项选择后，进行详细地址补充。</w:t>
      </w:r>
    </w:p>
    <w:p w:rsidR="00E22F18" w:rsidRDefault="00E22F18">
      <w:pPr>
        <w:snapToGrid w:val="0"/>
        <w:rPr>
          <w:b/>
        </w:rPr>
      </w:pPr>
      <w:r>
        <w:rPr>
          <w:rFonts w:hint="eastAsia"/>
          <w:b/>
        </w:rPr>
        <w:t>温馨</w:t>
      </w:r>
      <w:r>
        <w:rPr>
          <w:b/>
        </w:rPr>
        <w:t>提醒：</w:t>
      </w:r>
    </w:p>
    <w:p w:rsidR="00E22F18" w:rsidRDefault="00E22F18">
      <w:pPr>
        <w:snapToGrid w:val="0"/>
        <w:ind w:firstLineChars="202" w:firstLine="424"/>
      </w:pPr>
      <w:r>
        <w:rPr>
          <w:rFonts w:hint="eastAsia"/>
        </w:rPr>
        <w:t>人员信息采集</w:t>
      </w:r>
      <w:r>
        <w:t>信息中，</w:t>
      </w:r>
      <w:r>
        <w:rPr>
          <w:rFonts w:hint="eastAsia"/>
        </w:rPr>
        <w:t>带</w:t>
      </w:r>
      <w:r>
        <w:t>“*”</w:t>
      </w:r>
      <w:r>
        <w:rPr>
          <w:rFonts w:hint="eastAsia"/>
        </w:rPr>
        <w:t>号</w:t>
      </w:r>
      <w:r>
        <w:t>的都是必填信息</w:t>
      </w:r>
      <w:r>
        <w:rPr>
          <w:rFonts w:hint="eastAsia"/>
        </w:rPr>
        <w:t>，其他</w:t>
      </w:r>
      <w:r>
        <w:t>非必填信息，用户可以根据实际情况</w:t>
      </w:r>
      <w:r>
        <w:rPr>
          <w:rFonts w:hint="eastAsia"/>
        </w:rPr>
        <w:t>选填</w:t>
      </w:r>
      <w:r>
        <w:t>。</w:t>
      </w:r>
    </w:p>
    <w:p w:rsidR="00E22F18" w:rsidRDefault="00E22F18">
      <w:pPr>
        <w:pStyle w:val="2"/>
      </w:pPr>
      <w:bookmarkStart w:id="52" w:name="_Toc518659885"/>
      <w:bookmarkStart w:id="53" w:name="_Toc518660053"/>
      <w:bookmarkStart w:id="54" w:name="_Toc518659500"/>
      <w:bookmarkStart w:id="55" w:name="_Toc520633873"/>
      <w:r>
        <w:rPr>
          <w:rFonts w:hint="eastAsia"/>
        </w:rPr>
        <w:t>软件</w:t>
      </w:r>
      <w:r>
        <w:t>操作</w:t>
      </w:r>
      <w:bookmarkEnd w:id="52"/>
      <w:bookmarkEnd w:id="53"/>
      <w:bookmarkEnd w:id="54"/>
      <w:bookmarkEnd w:id="55"/>
    </w:p>
    <w:p w:rsidR="00E22F18" w:rsidRDefault="00E22F18">
      <w:pPr>
        <w:snapToGrid w:val="0"/>
        <w:ind w:firstLine="422"/>
      </w:pPr>
      <w:r>
        <w:rPr>
          <w:rFonts w:hint="eastAsia"/>
        </w:rPr>
        <w:t>人员信息采集</w:t>
      </w:r>
      <w:r>
        <w:t>主要包括</w:t>
      </w:r>
      <w:r>
        <w:rPr>
          <w:rFonts w:hint="eastAsia"/>
        </w:rPr>
        <w:t>登记</w:t>
      </w:r>
      <w:r>
        <w:t>、编辑、</w:t>
      </w:r>
      <w:r w:rsidR="00D44738">
        <w:t>报送及获取反馈</w:t>
      </w:r>
      <w:r w:rsidR="00D44738">
        <w:rPr>
          <w:rFonts w:hint="eastAsia"/>
        </w:rPr>
        <w:t>、</w:t>
      </w:r>
      <w:r>
        <w:t>查询</w:t>
      </w:r>
      <w:r w:rsidR="00D44738">
        <w:rPr>
          <w:rFonts w:hint="eastAsia"/>
        </w:rPr>
        <w:t>和更多操作</w:t>
      </w:r>
      <w:r>
        <w:t>。</w:t>
      </w:r>
    </w:p>
    <w:p w:rsidR="00E22F18" w:rsidRDefault="00E22F18">
      <w:pPr>
        <w:snapToGrid w:val="0"/>
        <w:ind w:firstLine="422"/>
      </w:pPr>
      <w:r>
        <w:rPr>
          <w:rFonts w:hint="eastAsia"/>
        </w:rPr>
        <w:t>点击</w:t>
      </w:r>
      <w:r>
        <w:t>左边菜单：人员信息采集，</w:t>
      </w:r>
      <w:r>
        <w:rPr>
          <w:rFonts w:hint="eastAsia"/>
        </w:rPr>
        <w:t>打开</w:t>
      </w:r>
      <w:r>
        <w:t>人员信息采集列表。下文</w:t>
      </w:r>
      <w:r>
        <w:rPr>
          <w:rFonts w:hint="eastAsia"/>
        </w:rPr>
        <w:t>详细介绍人员信息采集</w:t>
      </w:r>
      <w:r>
        <w:t>的功能。</w:t>
      </w:r>
    </w:p>
    <w:p w:rsidR="00E22F18" w:rsidRDefault="000D6343">
      <w:pPr>
        <w:snapToGrid w:val="0"/>
        <w:ind w:leftChars="-1" w:left="-2" w:firstLine="0"/>
        <w:jc w:val="center"/>
      </w:pPr>
      <w:r w:rsidRPr="00506116">
        <w:rPr>
          <w:noProof/>
        </w:rPr>
        <w:lastRenderedPageBreak/>
        <w:drawing>
          <wp:inline distT="0" distB="0" distL="0" distR="0">
            <wp:extent cx="5762625" cy="2952750"/>
            <wp:effectExtent l="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rsidR="00E22F18" w:rsidRDefault="00E22F18">
      <w:pPr>
        <w:snapToGrid w:val="0"/>
        <w:ind w:firstLine="0"/>
        <w:jc w:val="center"/>
      </w:pPr>
      <w:r>
        <w:rPr>
          <w:rFonts w:hint="eastAsia"/>
        </w:rPr>
        <w:t>图：2.2</w:t>
      </w:r>
      <w:r>
        <w:t>-1</w:t>
      </w:r>
    </w:p>
    <w:p w:rsidR="00E22F18" w:rsidRDefault="00E22F18">
      <w:pPr>
        <w:pStyle w:val="3"/>
      </w:pPr>
      <w:bookmarkStart w:id="56" w:name="_Toc518659886"/>
      <w:bookmarkStart w:id="57" w:name="_Toc518659501"/>
      <w:bookmarkStart w:id="58" w:name="_Toc518660054"/>
      <w:r>
        <w:rPr>
          <w:rFonts w:hint="eastAsia"/>
        </w:rPr>
        <w:t>人员</w:t>
      </w:r>
      <w:r>
        <w:t>信息登记</w:t>
      </w:r>
      <w:bookmarkEnd w:id="56"/>
      <w:bookmarkEnd w:id="57"/>
      <w:bookmarkEnd w:id="58"/>
    </w:p>
    <w:p w:rsidR="00E22F18" w:rsidRDefault="00E22F18">
      <w:pPr>
        <w:snapToGrid w:val="0"/>
        <w:ind w:firstLine="422"/>
      </w:pPr>
      <w:r>
        <w:rPr>
          <w:rFonts w:hint="eastAsia"/>
        </w:rPr>
        <w:t>人员</w:t>
      </w:r>
      <w:r>
        <w:t>信息登记，即是把需要</w:t>
      </w:r>
      <w:r>
        <w:rPr>
          <w:rFonts w:hint="eastAsia"/>
        </w:rPr>
        <w:t>申报</w:t>
      </w:r>
      <w:r>
        <w:t>的人员</w:t>
      </w:r>
      <w:r>
        <w:rPr>
          <w:rFonts w:hint="eastAsia"/>
        </w:rPr>
        <w:t>信息</w:t>
      </w:r>
      <w:r>
        <w:t>添加到软件中。目前</w:t>
      </w:r>
      <w:r>
        <w:rPr>
          <w:rFonts w:hint="eastAsia"/>
        </w:rPr>
        <w:t>的</w:t>
      </w:r>
      <w:r>
        <w:t>添加方式有两种</w:t>
      </w:r>
      <w:r>
        <w:rPr>
          <w:rFonts w:hint="eastAsia"/>
        </w:rPr>
        <w:t>：1、</w:t>
      </w:r>
      <w:r>
        <w:t>单个【</w:t>
      </w:r>
      <w:r>
        <w:rPr>
          <w:rFonts w:hint="eastAsia"/>
        </w:rPr>
        <w:t>添加</w:t>
      </w:r>
      <w:r>
        <w:t>】</w:t>
      </w:r>
      <w:r>
        <w:rPr>
          <w:rFonts w:hint="eastAsia"/>
        </w:rPr>
        <w:t>；2、</w:t>
      </w:r>
      <w:r>
        <w:t>批量【</w:t>
      </w:r>
      <w:r>
        <w:rPr>
          <w:rFonts w:hint="eastAsia"/>
        </w:rPr>
        <w:t>导入</w:t>
      </w:r>
      <w:r>
        <w:t>】</w:t>
      </w:r>
      <w:r>
        <w:rPr>
          <w:rFonts w:hint="eastAsia"/>
        </w:rPr>
        <w:t>。</w:t>
      </w:r>
    </w:p>
    <w:p w:rsidR="00E22F18" w:rsidRDefault="00E22F18">
      <w:pPr>
        <w:snapToGrid w:val="0"/>
        <w:ind w:firstLine="422"/>
        <w:rPr>
          <w:b/>
        </w:rPr>
      </w:pPr>
      <w:r>
        <w:rPr>
          <w:rFonts w:hint="eastAsia"/>
          <w:b/>
        </w:rPr>
        <w:t>1、单个【添加】：</w:t>
      </w:r>
    </w:p>
    <w:p w:rsidR="00E22F18" w:rsidRDefault="00E22F18">
      <w:pPr>
        <w:snapToGrid w:val="0"/>
        <w:ind w:firstLine="422"/>
      </w:pPr>
      <w:r>
        <w:rPr>
          <w:rFonts w:hint="eastAsia"/>
        </w:rPr>
        <w:t>点击</w:t>
      </w:r>
      <w:r>
        <w:t>【</w:t>
      </w:r>
      <w:r>
        <w:rPr>
          <w:rFonts w:hint="eastAsia"/>
        </w:rPr>
        <w:t>添加</w:t>
      </w:r>
      <w:r>
        <w:t>】</w:t>
      </w:r>
      <w:r>
        <w:rPr>
          <w:rFonts w:hint="eastAsia"/>
        </w:rPr>
        <w:t>按钮，</w:t>
      </w:r>
      <w:r>
        <w:t>可以打开人员的添加界面。按照</w:t>
      </w:r>
      <w:r>
        <w:rPr>
          <w:rFonts w:hint="eastAsia"/>
        </w:rPr>
        <w:t>2.1章节</w:t>
      </w:r>
      <w:r>
        <w:t>所介绍</w:t>
      </w:r>
      <w:r>
        <w:rPr>
          <w:rFonts w:hint="eastAsia"/>
        </w:rPr>
        <w:t>相关</w:t>
      </w:r>
      <w:r>
        <w:t>业务</w:t>
      </w:r>
      <w:r>
        <w:rPr>
          <w:rFonts w:hint="eastAsia"/>
        </w:rPr>
        <w:t>含义</w:t>
      </w:r>
      <w:r>
        <w:t>，把相应</w:t>
      </w:r>
      <w:r>
        <w:rPr>
          <w:rFonts w:hint="eastAsia"/>
        </w:rPr>
        <w:t>信息</w:t>
      </w:r>
      <w:r>
        <w:t>录入</w:t>
      </w:r>
      <w:r>
        <w:rPr>
          <w:rFonts w:hint="eastAsia"/>
        </w:rPr>
        <w:t>正确后</w:t>
      </w:r>
      <w:r>
        <w:t>，点击【</w:t>
      </w:r>
      <w:r>
        <w:rPr>
          <w:rFonts w:hint="eastAsia"/>
        </w:rPr>
        <w:t>保存</w:t>
      </w:r>
      <w:r>
        <w:t>】</w:t>
      </w:r>
      <w:r>
        <w:rPr>
          <w:rFonts w:hint="eastAsia"/>
        </w:rPr>
        <w:t>按钮</w:t>
      </w:r>
      <w:r>
        <w:t>即可添加</w:t>
      </w:r>
      <w:r>
        <w:rPr>
          <w:rFonts w:hint="eastAsia"/>
        </w:rPr>
        <w:t>成功</w:t>
      </w:r>
      <w:r>
        <w:t>。</w:t>
      </w:r>
    </w:p>
    <w:p w:rsidR="00E22F18" w:rsidRDefault="00E22F18">
      <w:pPr>
        <w:snapToGrid w:val="0"/>
        <w:ind w:firstLine="422"/>
      </w:pPr>
      <w:r>
        <w:rPr>
          <w:rFonts w:hint="eastAsia"/>
        </w:rPr>
        <w:t>单个添加</w:t>
      </w:r>
      <w:r>
        <w:t>人员的业务</w:t>
      </w:r>
      <w:r>
        <w:rPr>
          <w:rFonts w:hint="eastAsia"/>
        </w:rPr>
        <w:t>场景</w:t>
      </w:r>
      <w:r>
        <w:t>，适合于本单位人员信息较少的情况。</w:t>
      </w:r>
      <w:r>
        <w:rPr>
          <w:rFonts w:hint="eastAsia"/>
        </w:rPr>
        <w:t>若单位</w:t>
      </w:r>
      <w:r>
        <w:t>人员信息比较多，单个添加将会浪费很多时间，建议使用Excel批量导入人员信息到软件中。</w:t>
      </w:r>
    </w:p>
    <w:p w:rsidR="00E22F18" w:rsidRDefault="00E22F18">
      <w:pPr>
        <w:snapToGrid w:val="0"/>
        <w:ind w:firstLine="422"/>
        <w:rPr>
          <w:b/>
        </w:rPr>
      </w:pPr>
      <w:r>
        <w:rPr>
          <w:b/>
        </w:rPr>
        <w:t>2</w:t>
      </w:r>
      <w:r>
        <w:rPr>
          <w:rFonts w:hint="eastAsia"/>
          <w:b/>
        </w:rPr>
        <w:t>、</w:t>
      </w:r>
      <w:r>
        <w:rPr>
          <w:b/>
        </w:rPr>
        <w:t>批量【</w:t>
      </w:r>
      <w:r>
        <w:rPr>
          <w:rFonts w:hint="eastAsia"/>
          <w:b/>
        </w:rPr>
        <w:t>导入</w:t>
      </w:r>
      <w:r>
        <w:rPr>
          <w:b/>
        </w:rPr>
        <w:t>】</w:t>
      </w:r>
      <w:r>
        <w:rPr>
          <w:rFonts w:hint="eastAsia"/>
          <w:b/>
        </w:rPr>
        <w:t>：</w:t>
      </w:r>
    </w:p>
    <w:p w:rsidR="00E22F18" w:rsidRDefault="00E22F18">
      <w:pPr>
        <w:snapToGrid w:val="0"/>
        <w:ind w:firstLine="422"/>
      </w:pPr>
      <w:r>
        <w:rPr>
          <w:rFonts w:hint="eastAsia"/>
        </w:rPr>
        <w:t>当</w:t>
      </w:r>
      <w:r>
        <w:t>本单位人员信息较多时，可以使用批量导入功能。</w:t>
      </w:r>
      <w:r>
        <w:rPr>
          <w:rFonts w:hint="eastAsia"/>
        </w:rPr>
        <w:t>把</w:t>
      </w:r>
      <w:r>
        <w:t>人员信息填写到Excel中，一次性导入软件。</w:t>
      </w:r>
    </w:p>
    <w:p w:rsidR="00E22F18" w:rsidRDefault="00E22F18">
      <w:pPr>
        <w:snapToGrid w:val="0"/>
        <w:ind w:firstLine="422"/>
      </w:pPr>
      <w:r>
        <w:rPr>
          <w:rFonts w:hint="eastAsia"/>
        </w:rPr>
        <w:t>点击：</w:t>
      </w:r>
      <w:r>
        <w:t>导入</w:t>
      </w:r>
      <w:r>
        <w:rPr>
          <w:rFonts w:hint="eastAsia"/>
        </w:rPr>
        <w:t>&gt;&gt;模板</w:t>
      </w:r>
      <w:r>
        <w:t>下载，可以下载软件中提供的标准人员信息</w:t>
      </w:r>
      <w:r>
        <w:rPr>
          <w:rFonts w:hint="eastAsia"/>
        </w:rPr>
        <w:t>导入</w:t>
      </w:r>
      <w:r>
        <w:t>模板。</w:t>
      </w:r>
    </w:p>
    <w:p w:rsidR="00E22F18" w:rsidRDefault="00E22F18">
      <w:pPr>
        <w:snapToGrid w:val="0"/>
        <w:ind w:firstLine="422"/>
      </w:pPr>
      <w:r>
        <w:rPr>
          <w:rFonts w:hint="eastAsia"/>
        </w:rPr>
        <w:t>按照</w:t>
      </w:r>
      <w:r>
        <w:t>模板中的格式，把人员信息填写到模板对应的位置，然后再点击</w:t>
      </w:r>
      <w:r>
        <w:rPr>
          <w:rFonts w:hint="eastAsia"/>
        </w:rPr>
        <w:t>：</w:t>
      </w:r>
      <w:r>
        <w:t>导入</w:t>
      </w:r>
      <w:r>
        <w:rPr>
          <w:rFonts w:hint="eastAsia"/>
        </w:rPr>
        <w:t>&gt;&gt;导入</w:t>
      </w:r>
      <w:r>
        <w:t>文件，选择已经填写好的文件，导入到软件中即可。</w:t>
      </w:r>
    </w:p>
    <w:p w:rsidR="00E22F18" w:rsidRDefault="00E22F18">
      <w:pPr>
        <w:snapToGrid w:val="0"/>
        <w:ind w:firstLine="422"/>
        <w:rPr>
          <w:b/>
        </w:rPr>
      </w:pPr>
      <w:r>
        <w:rPr>
          <w:b/>
        </w:rPr>
        <w:t>3</w:t>
      </w:r>
      <w:r>
        <w:rPr>
          <w:rFonts w:hint="eastAsia"/>
          <w:b/>
        </w:rPr>
        <w:t>、报送</w:t>
      </w:r>
      <w:r w:rsidR="00823D0C">
        <w:rPr>
          <w:rFonts w:hint="eastAsia"/>
          <w:b/>
        </w:rPr>
        <w:t>及获取反馈</w:t>
      </w:r>
      <w:r>
        <w:rPr>
          <w:rFonts w:hint="eastAsia"/>
          <w:b/>
        </w:rPr>
        <w:t>：</w:t>
      </w:r>
    </w:p>
    <w:p w:rsidR="00E22F18" w:rsidRDefault="00E22F18">
      <w:pPr>
        <w:snapToGrid w:val="0"/>
        <w:ind w:firstLine="422"/>
      </w:pPr>
      <w:r>
        <w:rPr>
          <w:rFonts w:hint="eastAsia"/>
        </w:rPr>
        <w:t>新增</w:t>
      </w:r>
      <w:r>
        <w:t>人员后</w:t>
      </w:r>
      <w:r>
        <w:rPr>
          <w:rFonts w:hint="eastAsia"/>
        </w:rPr>
        <w:t>，</w:t>
      </w:r>
      <w:r>
        <w:t>需要将自然人信息报送局端进行身份验证，身份验证通过后可</w:t>
      </w:r>
      <w:r>
        <w:rPr>
          <w:rFonts w:hint="eastAsia"/>
        </w:rPr>
        <w:t>继续</w:t>
      </w:r>
      <w:r>
        <w:t>办理相关业务。</w:t>
      </w:r>
      <w:r>
        <w:rPr>
          <w:rFonts w:hint="eastAsia"/>
        </w:rPr>
        <w:t>如果</w:t>
      </w:r>
      <w:r>
        <w:t>身份验证不通过，需要对证照号码进行修改的，</w:t>
      </w:r>
      <w:r>
        <w:rPr>
          <w:rFonts w:hint="eastAsia"/>
        </w:rPr>
        <w:t>必须</w:t>
      </w:r>
      <w:r>
        <w:t>重新</w:t>
      </w:r>
      <w:r>
        <w:rPr>
          <w:rFonts w:hint="eastAsia"/>
        </w:rPr>
        <w:t>添加</w:t>
      </w:r>
      <w:r>
        <w:t>人员信息。</w:t>
      </w:r>
    </w:p>
    <w:p w:rsidR="00E22F18" w:rsidRDefault="00E22F18">
      <w:pPr>
        <w:snapToGrid w:val="0"/>
        <w:ind w:firstLine="422"/>
        <w:rPr>
          <w:b/>
        </w:rPr>
      </w:pPr>
      <w:r>
        <w:rPr>
          <w:rFonts w:hint="eastAsia"/>
          <w:b/>
        </w:rPr>
        <w:t>温馨</w:t>
      </w:r>
      <w:r>
        <w:rPr>
          <w:b/>
        </w:rPr>
        <w:t>提醒：</w:t>
      </w:r>
    </w:p>
    <w:p w:rsidR="00E22F18" w:rsidRDefault="00E22F18">
      <w:pPr>
        <w:snapToGrid w:val="0"/>
        <w:ind w:firstLine="422"/>
      </w:pPr>
      <w:r>
        <w:rPr>
          <w:rFonts w:hint="eastAsia"/>
        </w:rPr>
        <w:t>在</w:t>
      </w:r>
      <w:r>
        <w:t>进行人员信息采集时，若相关信息不符合规范，在【</w:t>
      </w:r>
      <w:r>
        <w:rPr>
          <w:rFonts w:hint="eastAsia"/>
        </w:rPr>
        <w:t>添加</w:t>
      </w:r>
      <w:r>
        <w:t>】</w:t>
      </w:r>
      <w:r>
        <w:rPr>
          <w:rFonts w:hint="eastAsia"/>
        </w:rPr>
        <w:t>或</w:t>
      </w:r>
      <w:r>
        <w:t>【</w:t>
      </w:r>
      <w:r>
        <w:rPr>
          <w:rFonts w:hint="eastAsia"/>
        </w:rPr>
        <w:t>导入</w:t>
      </w:r>
      <w:r>
        <w:t>】</w:t>
      </w:r>
      <w:r>
        <w:rPr>
          <w:rFonts w:hint="eastAsia"/>
        </w:rPr>
        <w:t>时会</w:t>
      </w:r>
      <w:r>
        <w:t>有对应的提示。如</w:t>
      </w:r>
      <w:r>
        <w:rPr>
          <w:rFonts w:hint="eastAsia"/>
        </w:rPr>
        <w:t>：</w:t>
      </w:r>
      <w:r>
        <w:t>身份证号码不满足校验规则、姓名中不能有特殊字符等</w:t>
      </w:r>
      <w:r>
        <w:rPr>
          <w:rFonts w:hint="eastAsia"/>
        </w:rPr>
        <w:t>。</w:t>
      </w:r>
      <w:r>
        <w:t>在</w:t>
      </w:r>
      <w:r>
        <w:rPr>
          <w:rFonts w:hint="eastAsia"/>
        </w:rPr>
        <w:t>弹出</w:t>
      </w:r>
      <w:r>
        <w:t>相关提示时，</w:t>
      </w:r>
      <w:r>
        <w:rPr>
          <w:rFonts w:hint="eastAsia"/>
        </w:rPr>
        <w:t>需</w:t>
      </w:r>
      <w:r>
        <w:t>按照提示要求，更改相关信息为</w:t>
      </w:r>
      <w:r>
        <w:rPr>
          <w:rFonts w:hint="eastAsia"/>
        </w:rPr>
        <w:t>合法信息</w:t>
      </w:r>
      <w:r>
        <w:t>后，重新保存即可。</w:t>
      </w:r>
    </w:p>
    <w:p w:rsidR="00E22F18" w:rsidRDefault="00E22F18">
      <w:pPr>
        <w:pStyle w:val="3"/>
      </w:pPr>
      <w:bookmarkStart w:id="59" w:name="_Toc518660055"/>
      <w:bookmarkStart w:id="60" w:name="_Toc518659887"/>
      <w:bookmarkStart w:id="61" w:name="_Toc518659502"/>
      <w:r>
        <w:rPr>
          <w:rFonts w:hint="eastAsia"/>
        </w:rPr>
        <w:lastRenderedPageBreak/>
        <w:t>人员</w:t>
      </w:r>
      <w:r>
        <w:t>信息编辑</w:t>
      </w:r>
      <w:bookmarkEnd w:id="59"/>
      <w:bookmarkEnd w:id="60"/>
      <w:bookmarkEnd w:id="61"/>
    </w:p>
    <w:p w:rsidR="00E22F18" w:rsidRDefault="00E22F18">
      <w:pPr>
        <w:snapToGrid w:val="0"/>
        <w:ind w:firstLine="422"/>
      </w:pPr>
      <w:r>
        <w:rPr>
          <w:rFonts w:hint="eastAsia"/>
        </w:rPr>
        <w:t>此处</w:t>
      </w:r>
      <w:r>
        <w:t>所指人员信息编辑，是指</w:t>
      </w:r>
      <w:r>
        <w:rPr>
          <w:rFonts w:hint="eastAsia"/>
        </w:rPr>
        <w:t>已</w:t>
      </w:r>
      <w:r>
        <w:t>登记人员的【</w:t>
      </w:r>
      <w:r>
        <w:rPr>
          <w:rFonts w:hint="eastAsia"/>
        </w:rPr>
        <w:t>修改</w:t>
      </w:r>
      <w:r>
        <w:t>】</w:t>
      </w:r>
      <w:r>
        <w:rPr>
          <w:rFonts w:hint="eastAsia"/>
        </w:rPr>
        <w:t>和</w:t>
      </w:r>
      <w:r>
        <w:t>【</w:t>
      </w:r>
      <w:r>
        <w:rPr>
          <w:rFonts w:hint="eastAsia"/>
        </w:rPr>
        <w:t>删除</w:t>
      </w:r>
      <w:r>
        <w:t>】</w:t>
      </w:r>
      <w:r>
        <w:rPr>
          <w:rFonts w:hint="eastAsia"/>
        </w:rPr>
        <w:t>等</w:t>
      </w:r>
      <w:r>
        <w:t>相关操作。</w:t>
      </w:r>
      <w:r>
        <w:rPr>
          <w:rFonts w:hint="eastAsia"/>
        </w:rPr>
        <w:t>当</w:t>
      </w:r>
      <w:r>
        <w:t>人员信息已经登记到软件后，发现人员信息存在</w:t>
      </w:r>
      <w:r>
        <w:rPr>
          <w:rFonts w:hint="eastAsia"/>
        </w:rPr>
        <w:t>错误</w:t>
      </w:r>
      <w:r>
        <w:t>的信息</w:t>
      </w:r>
      <w:r>
        <w:rPr>
          <w:rFonts w:hint="eastAsia"/>
        </w:rPr>
        <w:t>，</w:t>
      </w:r>
      <w:r>
        <w:t>则需要【</w:t>
      </w:r>
      <w:r>
        <w:rPr>
          <w:rFonts w:hint="eastAsia"/>
        </w:rPr>
        <w:t>修改</w:t>
      </w:r>
      <w:r>
        <w:t>】</w:t>
      </w:r>
      <w:r>
        <w:rPr>
          <w:rFonts w:hint="eastAsia"/>
        </w:rPr>
        <w:t>人员</w:t>
      </w:r>
      <w:r>
        <w:t>信息，或【</w:t>
      </w:r>
      <w:r>
        <w:rPr>
          <w:rFonts w:hint="eastAsia"/>
        </w:rPr>
        <w:t>删除】人员</w:t>
      </w:r>
      <w:r>
        <w:t>信息后重新登记。</w:t>
      </w:r>
    </w:p>
    <w:p w:rsidR="00E22F18" w:rsidRDefault="00E22F18">
      <w:pPr>
        <w:snapToGrid w:val="0"/>
        <w:ind w:firstLine="422"/>
      </w:pPr>
      <w:r>
        <w:rPr>
          <w:rFonts w:hint="eastAsia"/>
        </w:rPr>
        <w:t>什么</w:t>
      </w:r>
      <w:r>
        <w:t>场景下用【</w:t>
      </w:r>
      <w:r>
        <w:rPr>
          <w:rFonts w:hint="eastAsia"/>
        </w:rPr>
        <w:t>修改</w:t>
      </w:r>
      <w:r>
        <w:t>】</w:t>
      </w:r>
      <w:r>
        <w:rPr>
          <w:rFonts w:hint="eastAsia"/>
        </w:rPr>
        <w:t>，</w:t>
      </w:r>
      <w:r>
        <w:t>什么场景下用【</w:t>
      </w:r>
      <w:r>
        <w:rPr>
          <w:rFonts w:hint="eastAsia"/>
        </w:rPr>
        <w:t>删除</w:t>
      </w:r>
      <w:r>
        <w:t>】</w:t>
      </w:r>
      <w:r>
        <w:rPr>
          <w:rFonts w:hint="eastAsia"/>
        </w:rPr>
        <w:t>呢</w:t>
      </w:r>
      <w:r>
        <w:t>？</w:t>
      </w:r>
    </w:p>
    <w:p w:rsidR="00E22F18" w:rsidRDefault="00E22F18">
      <w:pPr>
        <w:snapToGrid w:val="0"/>
        <w:ind w:firstLine="422"/>
      </w:pPr>
      <w:r>
        <w:rPr>
          <w:rFonts w:hint="eastAsia"/>
        </w:rPr>
        <w:t>当该</w:t>
      </w:r>
      <w:r>
        <w:t>人员已经申报过相关报表了，即已经存在历史记录了，则不允许删除</w:t>
      </w:r>
      <w:r>
        <w:rPr>
          <w:rFonts w:hint="eastAsia"/>
        </w:rPr>
        <w:t>该</w:t>
      </w:r>
      <w:r>
        <w:t>人员信息了，只能使用【</w:t>
      </w:r>
      <w:r>
        <w:rPr>
          <w:rFonts w:hint="eastAsia"/>
        </w:rPr>
        <w:t>修改</w:t>
      </w:r>
      <w:r>
        <w:t>】</w:t>
      </w:r>
      <w:r>
        <w:rPr>
          <w:rFonts w:hint="eastAsia"/>
        </w:rPr>
        <w:t>功能</w:t>
      </w:r>
      <w:r>
        <w:t>。</w:t>
      </w:r>
    </w:p>
    <w:p w:rsidR="00E22F18" w:rsidRDefault="00E22F18">
      <w:pPr>
        <w:snapToGrid w:val="0"/>
        <w:ind w:firstLine="422"/>
      </w:pPr>
      <w:r>
        <w:rPr>
          <w:rFonts w:hint="eastAsia"/>
        </w:rPr>
        <w:t>对于新登记</w:t>
      </w:r>
      <w:r>
        <w:t>的人员，既可以【</w:t>
      </w:r>
      <w:r>
        <w:rPr>
          <w:rFonts w:hint="eastAsia"/>
        </w:rPr>
        <w:t>删除</w:t>
      </w:r>
      <w:r>
        <w:t>】</w:t>
      </w:r>
      <w:r>
        <w:rPr>
          <w:rFonts w:hint="eastAsia"/>
        </w:rPr>
        <w:t>后</w:t>
      </w:r>
      <w:r>
        <w:t>重新登记，也可以</w:t>
      </w:r>
      <w:r>
        <w:rPr>
          <w:rFonts w:hint="eastAsia"/>
        </w:rPr>
        <w:t>直接【修改】错误</w:t>
      </w:r>
      <w:r>
        <w:t>信息</w:t>
      </w:r>
      <w:r>
        <w:rPr>
          <w:rFonts w:hint="eastAsia"/>
        </w:rPr>
        <w:t>。</w:t>
      </w:r>
    </w:p>
    <w:p w:rsidR="00E22F18" w:rsidRDefault="00E22F18">
      <w:pPr>
        <w:snapToGrid w:val="0"/>
        <w:ind w:firstLine="422"/>
        <w:rPr>
          <w:b/>
        </w:rPr>
      </w:pPr>
      <w:r>
        <w:rPr>
          <w:b/>
        </w:rPr>
        <w:t>1</w:t>
      </w:r>
      <w:r>
        <w:rPr>
          <w:rFonts w:hint="eastAsia"/>
          <w:b/>
        </w:rPr>
        <w:t>、</w:t>
      </w:r>
      <w:r>
        <w:rPr>
          <w:b/>
        </w:rPr>
        <w:t>人员</w:t>
      </w:r>
      <w:r>
        <w:rPr>
          <w:rFonts w:hint="eastAsia"/>
          <w:b/>
        </w:rPr>
        <w:t>信息</w:t>
      </w:r>
      <w:r>
        <w:rPr>
          <w:b/>
        </w:rPr>
        <w:t>【</w:t>
      </w:r>
      <w:r>
        <w:rPr>
          <w:rFonts w:hint="eastAsia"/>
          <w:b/>
        </w:rPr>
        <w:t>修改</w:t>
      </w:r>
      <w:r>
        <w:rPr>
          <w:b/>
        </w:rPr>
        <w:t>】</w:t>
      </w:r>
    </w:p>
    <w:p w:rsidR="00E22F18" w:rsidRDefault="00E22F18">
      <w:pPr>
        <w:snapToGrid w:val="0"/>
        <w:ind w:firstLine="422"/>
        <w:rPr>
          <w:b/>
        </w:rPr>
      </w:pPr>
      <w:r>
        <w:rPr>
          <w:rFonts w:hint="eastAsia"/>
          <w:b/>
        </w:rPr>
        <w:t>已存在</w:t>
      </w:r>
      <w:r>
        <w:rPr>
          <w:b/>
        </w:rPr>
        <w:t>申报记录的情况下，关键</w:t>
      </w:r>
      <w:r>
        <w:rPr>
          <w:rFonts w:hint="eastAsia"/>
          <w:b/>
        </w:rPr>
        <w:t>信息</w:t>
      </w:r>
      <w:r>
        <w:rPr>
          <w:b/>
        </w:rPr>
        <w:t>修改：</w:t>
      </w:r>
    </w:p>
    <w:p w:rsidR="00E22F18" w:rsidRDefault="00E22F18">
      <w:pPr>
        <w:pStyle w:val="ListParagraph"/>
        <w:numPr>
          <w:ilvl w:val="0"/>
          <w:numId w:val="3"/>
        </w:numPr>
        <w:snapToGrid w:val="0"/>
        <w:ind w:left="426" w:firstLineChars="0"/>
      </w:pPr>
      <w:r>
        <w:rPr>
          <w:rFonts w:hint="eastAsia"/>
        </w:rPr>
        <w:t>证照类型</w:t>
      </w:r>
      <w:r>
        <w:t>、</w:t>
      </w:r>
      <w:r>
        <w:rPr>
          <w:rFonts w:hint="eastAsia"/>
        </w:rPr>
        <w:t>证照</w:t>
      </w:r>
      <w:r>
        <w:t>号码</w:t>
      </w:r>
      <w:r>
        <w:rPr>
          <w:rFonts w:hint="eastAsia"/>
        </w:rPr>
        <w:t>：此</w:t>
      </w:r>
      <w:r>
        <w:t>两个</w:t>
      </w:r>
      <w:r>
        <w:rPr>
          <w:rFonts w:hint="eastAsia"/>
        </w:rPr>
        <w:t>信息</w:t>
      </w:r>
      <w:r>
        <w:t>是不允许修改的。若</w:t>
      </w:r>
      <w:r>
        <w:rPr>
          <w:rFonts w:hint="eastAsia"/>
        </w:rPr>
        <w:t>录入</w:t>
      </w:r>
      <w:r>
        <w:t>错误，可</w:t>
      </w:r>
      <w:r>
        <w:rPr>
          <w:rFonts w:hint="eastAsia"/>
        </w:rPr>
        <w:t>把人员</w:t>
      </w:r>
      <w:r>
        <w:t>状态改为【</w:t>
      </w:r>
      <w:r>
        <w:rPr>
          <w:rFonts w:hint="eastAsia"/>
        </w:rPr>
        <w:t>非正常</w:t>
      </w:r>
      <w:r>
        <w:t>】</w:t>
      </w:r>
      <w:r>
        <w:rPr>
          <w:rFonts w:hint="eastAsia"/>
        </w:rPr>
        <w:t>，</w:t>
      </w:r>
      <w:r>
        <w:t>重新</w:t>
      </w:r>
      <w:r>
        <w:rPr>
          <w:rFonts w:hint="eastAsia"/>
        </w:rPr>
        <w:t>登记</w:t>
      </w:r>
      <w:r>
        <w:t>正确的人员信息。</w:t>
      </w:r>
    </w:p>
    <w:p w:rsidR="00E22F18" w:rsidRDefault="00E22F18">
      <w:pPr>
        <w:pStyle w:val="ListParagraph"/>
        <w:numPr>
          <w:ilvl w:val="0"/>
          <w:numId w:val="3"/>
        </w:numPr>
        <w:snapToGrid w:val="0"/>
        <w:ind w:left="426" w:firstLineChars="0"/>
      </w:pPr>
      <w:r>
        <w:rPr>
          <w:rFonts w:hint="eastAsia"/>
        </w:rPr>
        <w:t>姓名</w:t>
      </w:r>
      <w:r>
        <w:t>：可以修改</w:t>
      </w:r>
      <w:r>
        <w:rPr>
          <w:rFonts w:hint="eastAsia"/>
        </w:rPr>
        <w:t>，</w:t>
      </w:r>
      <w:r>
        <w:t>但是请谨慎操作。</w:t>
      </w:r>
      <w:r>
        <w:rPr>
          <w:rFonts w:hint="eastAsia"/>
        </w:rPr>
        <w:t>若</w:t>
      </w:r>
      <w:r>
        <w:t>姓名录入错误，并且</w:t>
      </w:r>
      <w:r>
        <w:rPr>
          <w:rFonts w:hint="eastAsia"/>
        </w:rPr>
        <w:t>已经</w:t>
      </w:r>
      <w:r>
        <w:t>申报过</w:t>
      </w:r>
      <w:r>
        <w:rPr>
          <w:rFonts w:hint="eastAsia"/>
        </w:rPr>
        <w:t>个税</w:t>
      </w:r>
      <w:r>
        <w:t>了</w:t>
      </w:r>
      <w:r>
        <w:rPr>
          <w:rFonts w:hint="eastAsia"/>
        </w:rPr>
        <w:t>，</w:t>
      </w:r>
      <w:r>
        <w:t>修改姓名后，会在税局的系统中</w:t>
      </w:r>
      <w:r>
        <w:rPr>
          <w:rFonts w:hint="eastAsia"/>
        </w:rPr>
        <w:t>形成两种</w:t>
      </w:r>
      <w:r>
        <w:t>记录。</w:t>
      </w:r>
      <w:r>
        <w:rPr>
          <w:rFonts w:hint="eastAsia"/>
        </w:rPr>
        <w:t>一种是</w:t>
      </w:r>
      <w:r>
        <w:t>修改姓名前的</w:t>
      </w:r>
      <w:r>
        <w:rPr>
          <w:rFonts w:hint="eastAsia"/>
        </w:rPr>
        <w:t>申报</w:t>
      </w:r>
      <w:r>
        <w:t>记录；一种是修改姓名后的</w:t>
      </w:r>
      <w:r>
        <w:rPr>
          <w:rFonts w:hint="eastAsia"/>
        </w:rPr>
        <w:t>申报</w:t>
      </w:r>
      <w:r>
        <w:t>记录。</w:t>
      </w:r>
      <w:r>
        <w:rPr>
          <w:rFonts w:hint="eastAsia"/>
        </w:rPr>
        <w:t>若将来</w:t>
      </w:r>
      <w:r>
        <w:t>该员工需要去税局打印完税证明，则首先需要做</w:t>
      </w:r>
      <w:r>
        <w:rPr>
          <w:rFonts w:hint="eastAsia"/>
        </w:rPr>
        <w:t>自然人</w:t>
      </w:r>
      <w:r>
        <w:t>信息变更登记。否则</w:t>
      </w:r>
      <w:r>
        <w:rPr>
          <w:rFonts w:hint="eastAsia"/>
        </w:rPr>
        <w:t>修改</w:t>
      </w:r>
      <w:r>
        <w:t>姓名前所申报的数据，是无法打印到完税证明</w:t>
      </w:r>
      <w:r>
        <w:rPr>
          <w:rFonts w:hint="eastAsia"/>
        </w:rPr>
        <w:t>的记录</w:t>
      </w:r>
      <w:r>
        <w:t>中。</w:t>
      </w:r>
    </w:p>
    <w:p w:rsidR="00E22F18" w:rsidRDefault="00E22F18">
      <w:pPr>
        <w:pStyle w:val="ListParagraph"/>
        <w:numPr>
          <w:ilvl w:val="0"/>
          <w:numId w:val="3"/>
        </w:numPr>
        <w:snapToGrid w:val="0"/>
        <w:ind w:left="426" w:firstLineChars="0"/>
      </w:pPr>
      <w:r>
        <w:rPr>
          <w:rFonts w:hint="eastAsia"/>
        </w:rPr>
        <w:t>其他</w:t>
      </w:r>
      <w:r>
        <w:t>人员信息，</w:t>
      </w:r>
      <w:r>
        <w:rPr>
          <w:rFonts w:hint="eastAsia"/>
        </w:rPr>
        <w:t>都</w:t>
      </w:r>
      <w:r>
        <w:t>可以修改。</w:t>
      </w:r>
    </w:p>
    <w:p w:rsidR="00E22F18" w:rsidRDefault="00E22F18">
      <w:pPr>
        <w:snapToGrid w:val="0"/>
        <w:ind w:firstLine="422"/>
        <w:rPr>
          <w:b/>
        </w:rPr>
      </w:pPr>
      <w:r>
        <w:rPr>
          <w:rFonts w:hint="eastAsia"/>
          <w:b/>
        </w:rPr>
        <w:t>2、</w:t>
      </w:r>
      <w:r>
        <w:rPr>
          <w:b/>
        </w:rPr>
        <w:t>人员信息【</w:t>
      </w:r>
      <w:r>
        <w:rPr>
          <w:rFonts w:hint="eastAsia"/>
          <w:b/>
        </w:rPr>
        <w:t>删除</w:t>
      </w:r>
      <w:r>
        <w:rPr>
          <w:b/>
        </w:rPr>
        <w:t>】</w:t>
      </w:r>
    </w:p>
    <w:p w:rsidR="00E22F18" w:rsidRDefault="00E22F18">
      <w:pPr>
        <w:snapToGrid w:val="0"/>
        <w:ind w:firstLine="422"/>
      </w:pPr>
      <w:r>
        <w:rPr>
          <w:rFonts w:hint="eastAsia"/>
        </w:rPr>
        <w:t>对于新登记</w:t>
      </w:r>
      <w:r>
        <w:t>的人员，若未申报过个税数据，</w:t>
      </w:r>
      <w:r>
        <w:rPr>
          <w:rFonts w:hint="eastAsia"/>
        </w:rPr>
        <w:t>可以</w:t>
      </w:r>
      <w:r>
        <w:t>任意删除</w:t>
      </w:r>
      <w:r>
        <w:rPr>
          <w:rFonts w:hint="eastAsia"/>
        </w:rPr>
        <w:t>。已有</w:t>
      </w:r>
      <w:r>
        <w:t>申报记录的，</w:t>
      </w:r>
      <w:r>
        <w:rPr>
          <w:rFonts w:hint="eastAsia"/>
        </w:rPr>
        <w:t>则</w:t>
      </w:r>
      <w:r>
        <w:t>无法删除</w:t>
      </w:r>
      <w:r>
        <w:rPr>
          <w:rFonts w:hint="eastAsia"/>
        </w:rPr>
        <w:t>。</w:t>
      </w:r>
    </w:p>
    <w:p w:rsidR="00E22F18" w:rsidRDefault="00E22F18">
      <w:pPr>
        <w:pStyle w:val="3"/>
      </w:pPr>
      <w:bookmarkStart w:id="62" w:name="_Toc518659503"/>
      <w:bookmarkStart w:id="63" w:name="_Toc518659888"/>
      <w:bookmarkStart w:id="64" w:name="_Toc518660056"/>
      <w:r>
        <w:rPr>
          <w:rFonts w:hint="eastAsia"/>
        </w:rPr>
        <w:t>人员</w:t>
      </w:r>
      <w:r>
        <w:t>报送登记</w:t>
      </w:r>
      <w:bookmarkEnd w:id="62"/>
      <w:bookmarkEnd w:id="63"/>
      <w:bookmarkEnd w:id="64"/>
    </w:p>
    <w:p w:rsidR="00D96819" w:rsidRDefault="00D96819" w:rsidP="00D96819">
      <w:pPr>
        <w:snapToGrid w:val="0"/>
        <w:ind w:firstLine="422"/>
      </w:pPr>
      <w:r>
        <w:rPr>
          <w:rFonts w:hint="eastAsia"/>
        </w:rPr>
        <w:t>人员</w:t>
      </w:r>
      <w:r>
        <w:t>信息</w:t>
      </w:r>
      <w:r>
        <w:rPr>
          <w:rFonts w:hint="eastAsia"/>
        </w:rPr>
        <w:t>登记</w:t>
      </w:r>
      <w:r>
        <w:t>完毕后，需要</w:t>
      </w:r>
      <w:r>
        <w:rPr>
          <w:rFonts w:hint="eastAsia"/>
        </w:rPr>
        <w:t>点击</w:t>
      </w:r>
      <w:r>
        <w:t>【</w:t>
      </w:r>
      <w:r>
        <w:rPr>
          <w:rFonts w:hint="eastAsia"/>
        </w:rPr>
        <w:t>报送</w:t>
      </w:r>
      <w:r>
        <w:t>】</w:t>
      </w:r>
      <w:r>
        <w:rPr>
          <w:rFonts w:hint="eastAsia"/>
        </w:rPr>
        <w:t>/</w:t>
      </w:r>
      <w:r>
        <w:t>【</w:t>
      </w:r>
      <w:r>
        <w:rPr>
          <w:rFonts w:hint="eastAsia"/>
        </w:rPr>
        <w:t>获取</w:t>
      </w:r>
      <w:r>
        <w:t>反馈】将人员信息报送及</w:t>
      </w:r>
      <w:r>
        <w:rPr>
          <w:rFonts w:hint="eastAsia"/>
        </w:rPr>
        <w:t>获取</w:t>
      </w:r>
      <w:r>
        <w:t>身份验证结果</w:t>
      </w:r>
      <w:r>
        <w:rPr>
          <w:rFonts w:hint="eastAsia"/>
        </w:rPr>
        <w:t>，</w:t>
      </w:r>
      <w:r>
        <w:t>获取身份验证结果后继续办理后续业务。</w:t>
      </w:r>
    </w:p>
    <w:p w:rsidR="00D96819" w:rsidRDefault="00D96819" w:rsidP="00D96819">
      <w:pPr>
        <w:snapToGrid w:val="0"/>
        <w:ind w:firstLine="422"/>
      </w:pPr>
      <w:r>
        <w:rPr>
          <w:rFonts w:hint="eastAsia"/>
        </w:rPr>
        <w:t>1、报送</w:t>
      </w:r>
    </w:p>
    <w:p w:rsidR="00D96819" w:rsidRDefault="00D96819" w:rsidP="00D96819">
      <w:pPr>
        <w:snapToGrid w:val="0"/>
        <w:ind w:firstLine="422"/>
      </w:pPr>
      <w:r>
        <w:t>软件中的报送登记功能</w:t>
      </w:r>
      <w:r>
        <w:rPr>
          <w:rFonts w:hint="eastAsia"/>
        </w:rPr>
        <w:t>，</w:t>
      </w:r>
      <w:r>
        <w:t>将</w:t>
      </w:r>
      <w:r>
        <w:rPr>
          <w:rFonts w:hint="eastAsia"/>
        </w:rPr>
        <w:t>【报送状态】为“待报送”的人员信息报送至税局端并获取反馈，才能进行扣缴申报。</w:t>
      </w:r>
    </w:p>
    <w:p w:rsidR="00D96819" w:rsidRDefault="00D96819" w:rsidP="00D96819">
      <w:pPr>
        <w:snapToGrid w:val="0"/>
        <w:ind w:firstLine="422"/>
        <w:rPr>
          <w:rFonts w:hint="eastAsia"/>
        </w:rPr>
      </w:pPr>
      <w:r>
        <w:rPr>
          <w:rFonts w:hint="eastAsia"/>
        </w:rPr>
        <w:t>2.获取反馈</w:t>
      </w:r>
    </w:p>
    <w:p w:rsidR="00D96819" w:rsidRDefault="00D96819" w:rsidP="00D96819">
      <w:pPr>
        <w:snapToGrid w:val="0"/>
        <w:ind w:firstLine="422"/>
      </w:pPr>
      <w:r w:rsidRPr="00AF29B0">
        <w:rPr>
          <w:rFonts w:hint="eastAsia"/>
        </w:rPr>
        <w:t>报送成功后，局端将对居民身份证件进行验证（其他类型证件的验证会陆续增加）</w:t>
      </w:r>
      <w:r>
        <w:rPr>
          <w:rFonts w:hint="eastAsia"/>
        </w:rPr>
        <w:t>，用户可点击【获取反馈】按钮获取该人员信息的身份验证状态：</w:t>
      </w:r>
    </w:p>
    <w:p w:rsidR="00D96819" w:rsidRDefault="00D96819" w:rsidP="00E14D77">
      <w:pPr>
        <w:numPr>
          <w:ilvl w:val="0"/>
          <w:numId w:val="4"/>
        </w:numPr>
        <w:snapToGrid w:val="0"/>
      </w:pPr>
      <w:r>
        <w:rPr>
          <w:rFonts w:hint="eastAsia"/>
        </w:rPr>
        <w:t>身份验证</w:t>
      </w:r>
      <w:r w:rsidRPr="00AF29B0">
        <w:rPr>
          <w:rFonts w:hint="eastAsia"/>
        </w:rPr>
        <w:t>状态为</w:t>
      </w:r>
      <w:r w:rsidRPr="00AF29B0">
        <w:t>“</w:t>
      </w:r>
      <w:r>
        <w:rPr>
          <w:rFonts w:hint="eastAsia"/>
        </w:rPr>
        <w:t>验证通过</w:t>
      </w:r>
      <w:r w:rsidRPr="00AF29B0">
        <w:t>”</w:t>
      </w:r>
      <w:r>
        <w:rPr>
          <w:rFonts w:hint="eastAsia"/>
        </w:rPr>
        <w:t>，</w:t>
      </w:r>
      <w:r>
        <w:t>用户可进行下一步操作</w:t>
      </w:r>
      <w:r>
        <w:rPr>
          <w:rFonts w:hint="eastAsia"/>
        </w:rPr>
        <w:t>。</w:t>
      </w:r>
    </w:p>
    <w:p w:rsidR="00D96819" w:rsidRDefault="00D96819" w:rsidP="00E14D77">
      <w:pPr>
        <w:numPr>
          <w:ilvl w:val="0"/>
          <w:numId w:val="4"/>
        </w:numPr>
        <w:snapToGrid w:val="0"/>
      </w:pPr>
      <w:r>
        <w:rPr>
          <w:rFonts w:hint="eastAsia"/>
        </w:rPr>
        <w:t>身份验证</w:t>
      </w:r>
      <w:r w:rsidRPr="00AF29B0">
        <w:rPr>
          <w:rFonts w:hint="eastAsia"/>
        </w:rPr>
        <w:t>状态为</w:t>
      </w:r>
      <w:r w:rsidRPr="00AF29B0">
        <w:t>“</w:t>
      </w:r>
      <w:r w:rsidRPr="00AF29B0">
        <w:rPr>
          <w:rFonts w:hint="eastAsia"/>
        </w:rPr>
        <w:t>验证中</w:t>
      </w:r>
      <w:r w:rsidRPr="00AF29B0">
        <w:t>”</w:t>
      </w:r>
      <w:r w:rsidRPr="00AF29B0">
        <w:rPr>
          <w:rFonts w:hint="eastAsia"/>
        </w:rPr>
        <w:t>，验证后，系统会自动获取到验证结果，无需用户进行另外的操作</w:t>
      </w:r>
      <w:r>
        <w:rPr>
          <w:rFonts w:hint="eastAsia"/>
        </w:rPr>
        <w:t>。</w:t>
      </w:r>
    </w:p>
    <w:p w:rsidR="00D96819" w:rsidRDefault="00D96819" w:rsidP="00E14D77">
      <w:pPr>
        <w:numPr>
          <w:ilvl w:val="0"/>
          <w:numId w:val="4"/>
        </w:numPr>
        <w:snapToGrid w:val="0"/>
      </w:pPr>
      <w:r>
        <w:rPr>
          <w:rFonts w:hint="eastAsia"/>
        </w:rPr>
        <w:t>身份验证</w:t>
      </w:r>
      <w:r w:rsidRPr="00AF29B0">
        <w:rPr>
          <w:rFonts w:hint="eastAsia"/>
        </w:rPr>
        <w:t>状态为</w:t>
      </w:r>
      <w:r w:rsidRPr="00AF29B0">
        <w:t>“</w:t>
      </w:r>
      <w:r>
        <w:rPr>
          <w:rFonts w:hint="eastAsia"/>
        </w:rPr>
        <w:t>暂不验证</w:t>
      </w:r>
      <w:r w:rsidRPr="00AF29B0">
        <w:t>”</w:t>
      </w:r>
      <w:r w:rsidRPr="00AF29B0">
        <w:rPr>
          <w:rFonts w:hint="eastAsia"/>
        </w:rPr>
        <w:t>，</w:t>
      </w:r>
      <w:r>
        <w:rPr>
          <w:rFonts w:hint="eastAsia"/>
        </w:rPr>
        <w:t>即针对护照等外籍证件，</w:t>
      </w:r>
      <w:r w:rsidRPr="0040455A">
        <w:rPr>
          <w:rFonts w:cs="Verdana"/>
          <w:kern w:val="0"/>
          <w:szCs w:val="21"/>
        </w:rPr>
        <w:t>其他无第三方数据验证的证件的验证状态</w:t>
      </w:r>
      <w:r>
        <w:rPr>
          <w:rFonts w:hint="eastAsia"/>
        </w:rPr>
        <w:t>。</w:t>
      </w:r>
    </w:p>
    <w:p w:rsidR="00D96819" w:rsidRPr="00AF29B0" w:rsidRDefault="00D96819" w:rsidP="00E14D77">
      <w:pPr>
        <w:numPr>
          <w:ilvl w:val="0"/>
          <w:numId w:val="4"/>
        </w:numPr>
        <w:snapToGrid w:val="0"/>
      </w:pPr>
      <w:r w:rsidRPr="00AF29B0">
        <w:rPr>
          <w:rFonts w:hint="eastAsia"/>
        </w:rPr>
        <w:lastRenderedPageBreak/>
        <w:t>身份验证状态为</w:t>
      </w:r>
      <w:r w:rsidRPr="00AF29B0">
        <w:t>“</w:t>
      </w:r>
      <w:r>
        <w:rPr>
          <w:rFonts w:hint="eastAsia"/>
        </w:rPr>
        <w:t>验证不</w:t>
      </w:r>
      <w:r w:rsidRPr="00AF29B0">
        <w:rPr>
          <w:rFonts w:hint="eastAsia"/>
        </w:rPr>
        <w:t>通过</w:t>
      </w:r>
      <w:r w:rsidRPr="00AF29B0">
        <w:t>”</w:t>
      </w:r>
      <w:r w:rsidRPr="00AF29B0">
        <w:rPr>
          <w:rFonts w:hint="eastAsia"/>
        </w:rPr>
        <w:t>的员工，不会影响用户的业务办理，但根据政策要求，需要用户自行核对和修正错误信息，如已影响到扣缴明细申报准确性的，请用户注意办理更正申报。</w:t>
      </w:r>
    </w:p>
    <w:p w:rsidR="00E22F18" w:rsidRDefault="00D96819" w:rsidP="00D96819">
      <w:r>
        <w:rPr>
          <w:rFonts w:hint="eastAsia"/>
        </w:rPr>
        <w:t>注：若该人员信息无报送记录且状态为“非正常人员”</w:t>
      </w:r>
      <w:r w:rsidRPr="00823F89">
        <w:rPr>
          <w:rFonts w:hint="eastAsia"/>
        </w:rPr>
        <w:t>（即离退人员）的人员无需进行报送。</w:t>
      </w:r>
    </w:p>
    <w:p w:rsidR="00E22F18" w:rsidRDefault="00E22F18">
      <w:pPr>
        <w:pStyle w:val="3"/>
      </w:pPr>
      <w:bookmarkStart w:id="65" w:name="_Toc518659889"/>
      <w:bookmarkStart w:id="66" w:name="_Toc518660057"/>
      <w:bookmarkStart w:id="67" w:name="_Toc518659504"/>
      <w:r>
        <w:rPr>
          <w:rFonts w:hint="eastAsia"/>
        </w:rPr>
        <w:t>人员</w:t>
      </w:r>
      <w:r>
        <w:t>信息查询</w:t>
      </w:r>
      <w:bookmarkEnd w:id="65"/>
      <w:bookmarkEnd w:id="66"/>
      <w:bookmarkEnd w:id="67"/>
    </w:p>
    <w:p w:rsidR="00E22F18" w:rsidRDefault="00E22F18">
      <w:pPr>
        <w:snapToGrid w:val="0"/>
        <w:ind w:firstLine="422"/>
      </w:pPr>
      <w:r>
        <w:rPr>
          <w:rFonts w:hint="eastAsia"/>
        </w:rPr>
        <w:t>此处</w:t>
      </w:r>
      <w:r>
        <w:t>的查询，是一个广义的查询概念。包括</w:t>
      </w:r>
      <w:r>
        <w:rPr>
          <w:rFonts w:hint="eastAsia"/>
        </w:rPr>
        <w:t>软件</w:t>
      </w:r>
      <w:r>
        <w:t>中的查询、导出到Excel查询</w:t>
      </w:r>
      <w:r>
        <w:rPr>
          <w:rFonts w:hint="eastAsia"/>
        </w:rPr>
        <w:t>及</w:t>
      </w:r>
      <w:r>
        <w:t>打印功能。</w:t>
      </w:r>
    </w:p>
    <w:p w:rsidR="00E22F18" w:rsidRDefault="00E22F18">
      <w:pPr>
        <w:snapToGrid w:val="0"/>
        <w:ind w:firstLine="422"/>
        <w:rPr>
          <w:b/>
        </w:rPr>
      </w:pPr>
      <w:r>
        <w:rPr>
          <w:b/>
        </w:rPr>
        <w:t>1</w:t>
      </w:r>
      <w:r>
        <w:rPr>
          <w:rFonts w:hint="eastAsia"/>
          <w:b/>
        </w:rPr>
        <w:t>、</w:t>
      </w:r>
      <w:r>
        <w:rPr>
          <w:b/>
        </w:rPr>
        <w:t>展开查询条件</w:t>
      </w:r>
    </w:p>
    <w:p w:rsidR="00E22F18" w:rsidRDefault="00E22F18">
      <w:pPr>
        <w:snapToGrid w:val="0"/>
        <w:ind w:firstLine="422"/>
      </w:pPr>
      <w:r>
        <w:rPr>
          <w:rFonts w:hint="eastAsia"/>
        </w:rPr>
        <w:t>软件</w:t>
      </w:r>
      <w:r>
        <w:t>中的查询功能，是指</w:t>
      </w:r>
      <w:r>
        <w:rPr>
          <w:rFonts w:hint="eastAsia"/>
        </w:rPr>
        <w:t>人员众多</w:t>
      </w:r>
      <w:r>
        <w:t>的情况下，需要</w:t>
      </w:r>
      <w:r>
        <w:rPr>
          <w:rFonts w:hint="eastAsia"/>
        </w:rPr>
        <w:t>查找</w:t>
      </w:r>
      <w:r>
        <w:t>某个人员的具体</w:t>
      </w:r>
      <w:r>
        <w:rPr>
          <w:rFonts w:hint="eastAsia"/>
        </w:rPr>
        <w:t>信息</w:t>
      </w:r>
      <w:r>
        <w:t>时，可以点击【</w:t>
      </w:r>
      <w:r>
        <w:rPr>
          <w:rFonts w:hint="eastAsia"/>
        </w:rPr>
        <w:t>展开</w:t>
      </w:r>
      <w:r>
        <w:t>查询条件】</w:t>
      </w:r>
      <w:r>
        <w:rPr>
          <w:rFonts w:hint="eastAsia"/>
        </w:rPr>
        <w:t>按钮</w:t>
      </w:r>
      <w:r>
        <w:t>来展开具体的查询条件，而后按钮名字变成【</w:t>
      </w:r>
      <w:r>
        <w:rPr>
          <w:rFonts w:hint="eastAsia"/>
        </w:rPr>
        <w:t>收折查询条件</w:t>
      </w:r>
      <w:r>
        <w:t>】</w:t>
      </w:r>
      <w:r>
        <w:rPr>
          <w:rFonts w:hint="eastAsia"/>
        </w:rPr>
        <w:t>。</w:t>
      </w:r>
    </w:p>
    <w:p w:rsidR="00E22F18" w:rsidRDefault="00E22F18" w:rsidP="000A3D11">
      <w:pPr>
        <w:snapToGrid w:val="0"/>
        <w:ind w:firstLine="422"/>
      </w:pPr>
      <w:r>
        <w:rPr>
          <w:rFonts w:hint="eastAsia"/>
        </w:rPr>
        <w:t>可</w:t>
      </w:r>
      <w:r>
        <w:t>通过工号、姓名、</w:t>
      </w:r>
      <w:r>
        <w:rPr>
          <w:rFonts w:hint="eastAsia"/>
        </w:rPr>
        <w:t>证照</w:t>
      </w:r>
      <w:r>
        <w:t>类型、证照号码等信息，模糊查找</w:t>
      </w:r>
      <w:r>
        <w:rPr>
          <w:rFonts w:hint="eastAsia"/>
        </w:rPr>
        <w:t>相应</w:t>
      </w:r>
      <w:r>
        <w:t>的人员信息。</w:t>
      </w:r>
      <w:r w:rsidR="000A3D11">
        <w:t>也</w:t>
      </w:r>
      <w:r>
        <w:t>可以根据人员状态、</w:t>
      </w:r>
      <w:r>
        <w:rPr>
          <w:rFonts w:hint="eastAsia"/>
        </w:rPr>
        <w:t>是否</w:t>
      </w:r>
      <w:r>
        <w:t>残疾烈属孤老、是否股东投资者、是否</w:t>
      </w:r>
      <w:r>
        <w:rPr>
          <w:rFonts w:hint="eastAsia"/>
        </w:rPr>
        <w:t>雇员</w:t>
      </w:r>
      <w:r w:rsidR="006426DA">
        <w:rPr>
          <w:rFonts w:hint="eastAsia"/>
        </w:rPr>
        <w:t>、更新时间</w:t>
      </w:r>
      <w:r>
        <w:t>来筛选。</w:t>
      </w:r>
    </w:p>
    <w:p w:rsidR="00E22F18" w:rsidRDefault="000D6343">
      <w:pPr>
        <w:snapToGrid w:val="0"/>
        <w:ind w:firstLine="0"/>
        <w:jc w:val="center"/>
      </w:pPr>
      <w:r w:rsidRPr="00506116">
        <w:rPr>
          <w:noProof/>
        </w:rPr>
        <w:drawing>
          <wp:inline distT="0" distB="0" distL="0" distR="0">
            <wp:extent cx="5762625" cy="2333625"/>
            <wp:effectExtent l="0" t="0" r="952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inline>
        </w:drawing>
      </w:r>
    </w:p>
    <w:p w:rsidR="00E22F18" w:rsidRDefault="00E22F18">
      <w:pPr>
        <w:snapToGrid w:val="0"/>
        <w:ind w:firstLine="0"/>
        <w:jc w:val="center"/>
      </w:pPr>
      <w:r>
        <w:rPr>
          <w:rFonts w:hint="eastAsia"/>
        </w:rPr>
        <w:t>图：2.2</w:t>
      </w:r>
      <w:r>
        <w:t>-2</w:t>
      </w:r>
    </w:p>
    <w:p w:rsidR="00E22F18" w:rsidRDefault="00E22F18">
      <w:pPr>
        <w:snapToGrid w:val="0"/>
        <w:ind w:firstLine="422"/>
        <w:rPr>
          <w:b/>
        </w:rPr>
      </w:pPr>
      <w:r>
        <w:rPr>
          <w:rFonts w:hint="eastAsia"/>
          <w:b/>
        </w:rPr>
        <w:t>2、</w:t>
      </w:r>
      <w:r>
        <w:rPr>
          <w:b/>
        </w:rPr>
        <w:t>导出</w:t>
      </w:r>
    </w:p>
    <w:p w:rsidR="00E22F18" w:rsidRDefault="00E22F18">
      <w:pPr>
        <w:snapToGrid w:val="0"/>
        <w:ind w:firstLine="422"/>
      </w:pPr>
      <w:r>
        <w:rPr>
          <w:rFonts w:hint="eastAsia"/>
        </w:rPr>
        <w:t>可以通过</w:t>
      </w:r>
      <w:r>
        <w:t>【</w:t>
      </w:r>
      <w:r>
        <w:rPr>
          <w:rFonts w:hint="eastAsia"/>
        </w:rPr>
        <w:t>导出</w:t>
      </w:r>
      <w:r>
        <w:t>】</w:t>
      </w:r>
      <w:r>
        <w:rPr>
          <w:rFonts w:hint="eastAsia"/>
        </w:rPr>
        <w:t>按钮</w:t>
      </w:r>
      <w:r>
        <w:t>，</w:t>
      </w:r>
      <w:r>
        <w:rPr>
          <w:rFonts w:hint="eastAsia"/>
        </w:rPr>
        <w:t>把</w:t>
      </w:r>
      <w:r>
        <w:t>人员信息导出到Excel</w:t>
      </w:r>
      <w:r w:rsidR="006426DA">
        <w:t>中进行</w:t>
      </w:r>
      <w:r>
        <w:rPr>
          <w:rFonts w:hint="eastAsia"/>
        </w:rPr>
        <w:t>查看</w:t>
      </w:r>
      <w:r>
        <w:t>。</w:t>
      </w:r>
    </w:p>
    <w:p w:rsidR="00E22F18" w:rsidRDefault="00155120">
      <w:pPr>
        <w:pStyle w:val="3"/>
      </w:pPr>
      <w:r>
        <w:rPr>
          <w:rFonts w:hint="eastAsia"/>
        </w:rPr>
        <w:t>更多操作</w:t>
      </w:r>
    </w:p>
    <w:p w:rsidR="00155120" w:rsidRDefault="00155120" w:rsidP="00155120">
      <w:pPr>
        <w:snapToGrid w:val="0"/>
        <w:ind w:firstLine="422"/>
      </w:pPr>
      <w:r>
        <w:t>其他操作主要包括修改</w:t>
      </w:r>
      <w:r>
        <w:rPr>
          <w:rFonts w:hint="eastAsia"/>
        </w:rPr>
        <w:t>、</w:t>
      </w:r>
      <w:r>
        <w:t>删除</w:t>
      </w:r>
      <w:r>
        <w:rPr>
          <w:rFonts w:hint="eastAsia"/>
        </w:rPr>
        <w:t>、</w:t>
      </w:r>
      <w:r>
        <w:t>批量修改、自定义显示列</w:t>
      </w:r>
      <w:r>
        <w:rPr>
          <w:rFonts w:hint="eastAsia"/>
        </w:rPr>
        <w:t>、</w:t>
      </w:r>
      <w:r>
        <w:t>隐藏非正常人员、异常身份证处理等功能。</w:t>
      </w:r>
    </w:p>
    <w:p w:rsidR="00155120" w:rsidRPr="001B7D7E" w:rsidRDefault="00155120" w:rsidP="00155120">
      <w:pPr>
        <w:snapToGrid w:val="0"/>
        <w:ind w:firstLine="422"/>
        <w:rPr>
          <w:b/>
        </w:rPr>
      </w:pPr>
      <w:r>
        <w:rPr>
          <w:rFonts w:hint="eastAsia"/>
          <w:b/>
        </w:rPr>
        <w:t>1、</w:t>
      </w:r>
      <w:r w:rsidRPr="001B7D7E">
        <w:rPr>
          <w:b/>
        </w:rPr>
        <w:t>修改</w:t>
      </w:r>
    </w:p>
    <w:p w:rsidR="00155120" w:rsidRDefault="00155120" w:rsidP="00155120">
      <w:pPr>
        <w:snapToGrid w:val="0"/>
        <w:ind w:left="422" w:firstLine="0"/>
      </w:pPr>
      <w:r>
        <w:t>当选中单个人员信息</w:t>
      </w:r>
      <w:r>
        <w:rPr>
          <w:rFonts w:hint="eastAsia"/>
        </w:rPr>
        <w:t>，</w:t>
      </w:r>
      <w:r>
        <w:t>点击</w:t>
      </w:r>
      <w:r>
        <w:rPr>
          <w:rFonts w:hint="eastAsia"/>
        </w:rPr>
        <w:t>【修改】，可修改人员信息。</w:t>
      </w:r>
    </w:p>
    <w:p w:rsidR="00155120" w:rsidRDefault="00155120" w:rsidP="00155120">
      <w:pPr>
        <w:snapToGrid w:val="0"/>
        <w:ind w:left="422" w:firstLine="0"/>
        <w:rPr>
          <w:rFonts w:hint="eastAsia"/>
        </w:rPr>
      </w:pPr>
      <w:r>
        <w:t>当选中多个人员信息</w:t>
      </w:r>
      <w:r>
        <w:rPr>
          <w:rFonts w:hint="eastAsia"/>
        </w:rPr>
        <w:t>，点击【修改】，可批量修改人员信息。</w:t>
      </w:r>
    </w:p>
    <w:p w:rsidR="00155120" w:rsidRPr="001B7D7E" w:rsidRDefault="00155120" w:rsidP="00155120">
      <w:pPr>
        <w:snapToGrid w:val="0"/>
        <w:rPr>
          <w:b/>
        </w:rPr>
      </w:pPr>
      <w:r>
        <w:rPr>
          <w:b/>
        </w:rPr>
        <w:t>2</w:t>
      </w:r>
      <w:r>
        <w:rPr>
          <w:rFonts w:hint="eastAsia"/>
          <w:b/>
        </w:rPr>
        <w:t>、</w:t>
      </w:r>
      <w:r w:rsidRPr="001B7D7E">
        <w:rPr>
          <w:b/>
        </w:rPr>
        <w:t>删除</w:t>
      </w:r>
    </w:p>
    <w:p w:rsidR="00155120" w:rsidRDefault="00155120" w:rsidP="00155120">
      <w:pPr>
        <w:snapToGrid w:val="0"/>
        <w:ind w:left="422" w:firstLine="0"/>
      </w:pPr>
      <w:r>
        <w:t>当选中单个人员信息</w:t>
      </w:r>
      <w:r>
        <w:rPr>
          <w:rFonts w:hint="eastAsia"/>
        </w:rPr>
        <w:t>，</w:t>
      </w:r>
      <w:r>
        <w:t>点击</w:t>
      </w:r>
      <w:r>
        <w:rPr>
          <w:rFonts w:hint="eastAsia"/>
        </w:rPr>
        <w:t>【删除】，可删除人员信息。</w:t>
      </w:r>
    </w:p>
    <w:p w:rsidR="00155120" w:rsidRDefault="00155120" w:rsidP="00155120">
      <w:pPr>
        <w:snapToGrid w:val="0"/>
        <w:ind w:firstLine="422"/>
        <w:rPr>
          <w:rFonts w:hint="eastAsia"/>
        </w:rPr>
      </w:pPr>
      <w:r>
        <w:t>当选中多个人员信息</w:t>
      </w:r>
      <w:r>
        <w:rPr>
          <w:rFonts w:hint="eastAsia"/>
        </w:rPr>
        <w:t>，点击【删除】，可批量删除人员信息。</w:t>
      </w:r>
    </w:p>
    <w:p w:rsidR="00E22F18" w:rsidRDefault="00155120">
      <w:pPr>
        <w:snapToGrid w:val="0"/>
        <w:ind w:firstLine="422"/>
        <w:rPr>
          <w:b/>
        </w:rPr>
      </w:pPr>
      <w:r>
        <w:rPr>
          <w:rFonts w:hint="eastAsia"/>
          <w:b/>
        </w:rPr>
        <w:t>3</w:t>
      </w:r>
      <w:r w:rsidR="00E22F18">
        <w:rPr>
          <w:rFonts w:hint="eastAsia"/>
          <w:b/>
        </w:rPr>
        <w:t>、</w:t>
      </w:r>
      <w:r w:rsidR="00E22F18">
        <w:rPr>
          <w:b/>
        </w:rPr>
        <w:t>批量修改</w:t>
      </w:r>
    </w:p>
    <w:p w:rsidR="00E22F18" w:rsidRDefault="00E22F18">
      <w:pPr>
        <w:snapToGrid w:val="0"/>
        <w:ind w:firstLine="422"/>
      </w:pPr>
      <w:r>
        <w:rPr>
          <w:rFonts w:hint="eastAsia"/>
        </w:rPr>
        <w:lastRenderedPageBreak/>
        <w:t>当</w:t>
      </w:r>
      <w:r>
        <w:t>多个人员存在相同信息时，可以通过批量修改功能，一键</w:t>
      </w:r>
      <w:r>
        <w:rPr>
          <w:rFonts w:hint="eastAsia"/>
        </w:rPr>
        <w:t>来</w:t>
      </w:r>
      <w:r>
        <w:t>完成。</w:t>
      </w:r>
      <w:r>
        <w:rPr>
          <w:rFonts w:hint="eastAsia"/>
        </w:rPr>
        <w:t>主要包括</w:t>
      </w:r>
      <w:r>
        <w:t>：</w:t>
      </w:r>
    </w:p>
    <w:p w:rsidR="00E22F18" w:rsidRDefault="00E22F18">
      <w:pPr>
        <w:pStyle w:val="ListParagraph"/>
        <w:numPr>
          <w:ilvl w:val="0"/>
          <w:numId w:val="3"/>
        </w:numPr>
        <w:snapToGrid w:val="0"/>
        <w:ind w:left="426" w:firstLineChars="0"/>
      </w:pPr>
      <w:r>
        <w:rPr>
          <w:rFonts w:hint="eastAsia"/>
        </w:rPr>
        <w:t>工号</w:t>
      </w:r>
      <w:r>
        <w:t>：</w:t>
      </w:r>
      <w:r>
        <w:rPr>
          <w:rFonts w:hint="eastAsia"/>
        </w:rPr>
        <w:t>可以</w:t>
      </w:r>
      <w:r>
        <w:t>对所有员工进行编号。定义</w:t>
      </w:r>
      <w:r>
        <w:rPr>
          <w:rFonts w:hint="eastAsia"/>
        </w:rPr>
        <w:t>一个</w:t>
      </w:r>
      <w:r>
        <w:t>工号规则，通过批量修改工号功能，对所有</w:t>
      </w:r>
      <w:r>
        <w:rPr>
          <w:rFonts w:hint="eastAsia"/>
        </w:rPr>
        <w:t>员工</w:t>
      </w:r>
      <w:r>
        <w:t>进行编号。</w:t>
      </w:r>
    </w:p>
    <w:p w:rsidR="00E22F18" w:rsidRDefault="00E22F18">
      <w:pPr>
        <w:pStyle w:val="ListParagraph"/>
        <w:numPr>
          <w:ilvl w:val="0"/>
          <w:numId w:val="3"/>
        </w:numPr>
        <w:snapToGrid w:val="0"/>
        <w:ind w:left="426" w:firstLineChars="0"/>
      </w:pPr>
      <w:r>
        <w:rPr>
          <w:rFonts w:hint="eastAsia"/>
        </w:rPr>
        <w:t>人员</w:t>
      </w:r>
      <w:r>
        <w:t>状态：当</w:t>
      </w:r>
      <w:r>
        <w:rPr>
          <w:rFonts w:hint="eastAsia"/>
        </w:rPr>
        <w:t>存在</w:t>
      </w:r>
      <w:r>
        <w:t>多个人员离职时，可以</w:t>
      </w:r>
      <w:r>
        <w:rPr>
          <w:rFonts w:hint="eastAsia"/>
        </w:rPr>
        <w:t>同时</w:t>
      </w:r>
      <w:r>
        <w:t>把多个人员改成【</w:t>
      </w:r>
      <w:r>
        <w:rPr>
          <w:rFonts w:hint="eastAsia"/>
        </w:rPr>
        <w:t>非正常</w:t>
      </w:r>
      <w:r>
        <w:t>】</w:t>
      </w:r>
      <w:r>
        <w:rPr>
          <w:rFonts w:hint="eastAsia"/>
        </w:rPr>
        <w:t>状态</w:t>
      </w:r>
      <w:r>
        <w:t>。</w:t>
      </w:r>
    </w:p>
    <w:p w:rsidR="00E22F18" w:rsidRDefault="00E22F18">
      <w:pPr>
        <w:pStyle w:val="ListParagraph"/>
        <w:numPr>
          <w:ilvl w:val="0"/>
          <w:numId w:val="3"/>
        </w:numPr>
        <w:snapToGrid w:val="0"/>
        <w:ind w:left="426" w:firstLineChars="0"/>
      </w:pPr>
      <w:r>
        <w:rPr>
          <w:rFonts w:hint="eastAsia"/>
        </w:rPr>
        <w:t>其他</w:t>
      </w:r>
      <w:r>
        <w:t>更多批量修改功能，请用户自行查阅。</w:t>
      </w:r>
    </w:p>
    <w:p w:rsidR="00E22F18" w:rsidRDefault="00155120">
      <w:pPr>
        <w:snapToGrid w:val="0"/>
        <w:ind w:firstLine="422"/>
        <w:rPr>
          <w:b/>
        </w:rPr>
      </w:pPr>
      <w:r>
        <w:rPr>
          <w:rFonts w:hint="eastAsia"/>
          <w:b/>
        </w:rPr>
        <w:t>4</w:t>
      </w:r>
      <w:r w:rsidR="00E22F18">
        <w:rPr>
          <w:rFonts w:hint="eastAsia"/>
          <w:b/>
        </w:rPr>
        <w:t>、</w:t>
      </w:r>
      <w:r w:rsidR="00E22F18">
        <w:rPr>
          <w:b/>
        </w:rPr>
        <w:t>自定义显示列</w:t>
      </w:r>
    </w:p>
    <w:p w:rsidR="00E22F18" w:rsidRDefault="00E22F18">
      <w:pPr>
        <w:snapToGrid w:val="0"/>
        <w:ind w:firstLine="422"/>
      </w:pPr>
      <w:r>
        <w:rPr>
          <w:rFonts w:hint="eastAsia"/>
        </w:rPr>
        <w:t>人员信息采集</w:t>
      </w:r>
      <w:r>
        <w:t>列表中，显示了</w:t>
      </w:r>
      <w:r>
        <w:rPr>
          <w:rFonts w:hint="eastAsia"/>
        </w:rPr>
        <w:t>常用</w:t>
      </w:r>
      <w:r>
        <w:t>的人员信息。高级</w:t>
      </w:r>
      <w:r>
        <w:rPr>
          <w:rFonts w:hint="eastAsia"/>
        </w:rPr>
        <w:t>用户</w:t>
      </w:r>
      <w:r>
        <w:t>可以自定义列表中</w:t>
      </w:r>
      <w:r>
        <w:rPr>
          <w:rFonts w:hint="eastAsia"/>
        </w:rPr>
        <w:t>展示</w:t>
      </w:r>
      <w:r>
        <w:t>的信息。比如</w:t>
      </w:r>
      <w:r>
        <w:rPr>
          <w:rFonts w:hint="eastAsia"/>
        </w:rPr>
        <w:t>：</w:t>
      </w:r>
    </w:p>
    <w:p w:rsidR="00E22F18" w:rsidRDefault="00E22F18">
      <w:pPr>
        <w:snapToGrid w:val="0"/>
        <w:ind w:firstLine="422"/>
      </w:pPr>
      <w:r>
        <w:rPr>
          <w:rFonts w:hint="eastAsia"/>
        </w:rPr>
        <w:t>不愿意</w:t>
      </w:r>
      <w:r>
        <w:t>看到【</w:t>
      </w:r>
      <w:r>
        <w:rPr>
          <w:rFonts w:hint="eastAsia"/>
        </w:rPr>
        <w:t>性别</w:t>
      </w:r>
      <w:r>
        <w:t>】</w:t>
      </w:r>
      <w:r>
        <w:rPr>
          <w:rFonts w:hint="eastAsia"/>
        </w:rPr>
        <w:t>信息</w:t>
      </w:r>
      <w:r>
        <w:t>，可以</w:t>
      </w:r>
      <w:r>
        <w:rPr>
          <w:rFonts w:hint="eastAsia"/>
        </w:rPr>
        <w:t>取消</w:t>
      </w:r>
      <w:r>
        <w:t>勾选；</w:t>
      </w:r>
    </w:p>
    <w:p w:rsidR="00E22F18" w:rsidRDefault="00E22F18">
      <w:pPr>
        <w:snapToGrid w:val="0"/>
        <w:ind w:firstLine="422"/>
      </w:pPr>
      <w:r>
        <w:rPr>
          <w:rFonts w:hint="eastAsia"/>
        </w:rPr>
        <w:t>想</w:t>
      </w:r>
      <w:r>
        <w:t>把【</w:t>
      </w:r>
      <w:r>
        <w:rPr>
          <w:rFonts w:hint="eastAsia"/>
        </w:rPr>
        <w:t>国籍</w:t>
      </w:r>
      <w:r>
        <w:t>】</w:t>
      </w:r>
      <w:r>
        <w:rPr>
          <w:rFonts w:hint="eastAsia"/>
        </w:rPr>
        <w:t>信息</w:t>
      </w:r>
      <w:r>
        <w:t>排到靠前的位置，可以向前移动。如</w:t>
      </w:r>
      <w:r>
        <w:rPr>
          <w:rFonts w:hint="eastAsia"/>
        </w:rPr>
        <w:t>下图</w:t>
      </w:r>
      <w:r>
        <w:t>：</w:t>
      </w:r>
    </w:p>
    <w:p w:rsidR="00E22F18" w:rsidRDefault="000D6343">
      <w:pPr>
        <w:snapToGrid w:val="0"/>
        <w:ind w:firstLine="0"/>
        <w:jc w:val="center"/>
      </w:pPr>
      <w:r w:rsidRPr="00506116">
        <w:rPr>
          <w:noProof/>
        </w:rPr>
        <w:drawing>
          <wp:inline distT="0" distB="0" distL="0" distR="0">
            <wp:extent cx="4133850" cy="43910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43910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2.2</w:t>
      </w:r>
      <w:r>
        <w:t>-3</w:t>
      </w:r>
    </w:p>
    <w:p w:rsidR="00E22F18" w:rsidRDefault="00155120">
      <w:pPr>
        <w:snapToGrid w:val="0"/>
        <w:ind w:firstLine="422"/>
        <w:rPr>
          <w:b/>
        </w:rPr>
      </w:pPr>
      <w:r>
        <w:rPr>
          <w:rFonts w:hint="eastAsia"/>
          <w:b/>
        </w:rPr>
        <w:t>5</w:t>
      </w:r>
      <w:r w:rsidR="00E22F18">
        <w:rPr>
          <w:rFonts w:hint="eastAsia"/>
          <w:b/>
        </w:rPr>
        <w:t>、</w:t>
      </w:r>
      <w:r w:rsidR="00E22F18">
        <w:rPr>
          <w:b/>
        </w:rPr>
        <w:t>隐藏非正常人员</w:t>
      </w:r>
    </w:p>
    <w:p w:rsidR="00E22F18" w:rsidRDefault="00E22F18">
      <w:pPr>
        <w:snapToGrid w:val="0"/>
        <w:ind w:firstLine="422"/>
      </w:pPr>
      <w:r>
        <w:rPr>
          <w:rFonts w:hint="eastAsia"/>
        </w:rPr>
        <w:t>当</w:t>
      </w:r>
      <w:r>
        <w:t>人员</w:t>
      </w:r>
      <w:r>
        <w:rPr>
          <w:rFonts w:hint="eastAsia"/>
        </w:rPr>
        <w:t>变动</w:t>
      </w:r>
      <w:r>
        <w:t>较多的情况下，界面上会显示多个已离职的人员，即</w:t>
      </w:r>
      <w:r>
        <w:rPr>
          <w:rFonts w:hint="eastAsia"/>
        </w:rPr>
        <w:t>人员</w:t>
      </w:r>
      <w:r>
        <w:t>状态为</w:t>
      </w:r>
      <w:r>
        <w:rPr>
          <w:rFonts w:hint="eastAsia"/>
        </w:rPr>
        <w:t>【非正常】的</w:t>
      </w:r>
      <w:r>
        <w:t>人员。</w:t>
      </w:r>
      <w:r>
        <w:rPr>
          <w:rFonts w:hint="eastAsia"/>
        </w:rPr>
        <w:t>在</w:t>
      </w:r>
      <w:r>
        <w:t>申报个税时，已经不需要为离职人员申报了，可以通过本功能，隐藏</w:t>
      </w:r>
      <w:r>
        <w:rPr>
          <w:rFonts w:hint="eastAsia"/>
        </w:rPr>
        <w:t>已</w:t>
      </w:r>
      <w:r>
        <w:t>离职的人员。</w:t>
      </w:r>
    </w:p>
    <w:p w:rsidR="00E22F18" w:rsidRDefault="00E22F18">
      <w:pPr>
        <w:snapToGrid w:val="0"/>
        <w:ind w:firstLine="422"/>
      </w:pPr>
      <w:r>
        <w:rPr>
          <w:rFonts w:hint="eastAsia"/>
        </w:rPr>
        <w:t>隐藏</w:t>
      </w:r>
      <w:r>
        <w:t>后，该按钮会变成【</w:t>
      </w:r>
      <w:r>
        <w:rPr>
          <w:rFonts w:hint="eastAsia"/>
        </w:rPr>
        <w:t>显示</w:t>
      </w:r>
      <w:r>
        <w:t>非正常人员】</w:t>
      </w:r>
      <w:r>
        <w:rPr>
          <w:rFonts w:hint="eastAsia"/>
        </w:rPr>
        <w:t>，</w:t>
      </w:r>
      <w:r>
        <w:t>再次点击时又会找回【</w:t>
      </w:r>
      <w:r>
        <w:rPr>
          <w:rFonts w:hint="eastAsia"/>
        </w:rPr>
        <w:t>非</w:t>
      </w:r>
      <w:r>
        <w:t>正常】</w:t>
      </w:r>
      <w:r>
        <w:rPr>
          <w:rFonts w:hint="eastAsia"/>
        </w:rPr>
        <w:t>人员</w:t>
      </w:r>
      <w:r>
        <w:t>。</w:t>
      </w:r>
    </w:p>
    <w:p w:rsidR="00155120" w:rsidRDefault="00155120" w:rsidP="00155120">
      <w:pPr>
        <w:snapToGrid w:val="0"/>
        <w:ind w:firstLine="422"/>
        <w:rPr>
          <w:b/>
        </w:rPr>
      </w:pPr>
      <w:r>
        <w:rPr>
          <w:rFonts w:hint="eastAsia"/>
          <w:b/>
        </w:rPr>
        <w:t>6、</w:t>
      </w:r>
      <w:r w:rsidRPr="000119B9">
        <w:rPr>
          <w:rFonts w:hint="eastAsia"/>
          <w:b/>
        </w:rPr>
        <w:t>异常身份</w:t>
      </w:r>
      <w:r>
        <w:rPr>
          <w:rFonts w:hint="eastAsia"/>
          <w:b/>
        </w:rPr>
        <w:t>证</w:t>
      </w:r>
      <w:r w:rsidRPr="000119B9">
        <w:rPr>
          <w:rFonts w:hint="eastAsia"/>
          <w:b/>
        </w:rPr>
        <w:t>处理</w:t>
      </w:r>
    </w:p>
    <w:p w:rsidR="00155120" w:rsidRDefault="00155120" w:rsidP="00155120">
      <w:pPr>
        <w:snapToGrid w:val="0"/>
        <w:ind w:firstLine="422"/>
      </w:pPr>
      <w:r w:rsidRPr="000119B9">
        <w:t>本功能用于添加存在公安系统的异常身份证人员</w:t>
      </w:r>
      <w:r w:rsidRPr="000119B9">
        <w:rPr>
          <w:rFonts w:hint="eastAsia"/>
        </w:rPr>
        <w:t>，</w:t>
      </w:r>
      <w:r w:rsidRPr="000119B9">
        <w:t>在使用前需在税局办税大厅对该纳税人进行人员登记</w:t>
      </w:r>
      <w:r w:rsidRPr="000119B9">
        <w:rPr>
          <w:rFonts w:hint="eastAsia"/>
        </w:rPr>
        <w:t>。</w:t>
      </w:r>
      <w:r>
        <w:rPr>
          <w:rFonts w:hint="eastAsia"/>
        </w:rPr>
        <w:t>如下图：</w:t>
      </w:r>
    </w:p>
    <w:p w:rsidR="00155120" w:rsidRDefault="000D6343" w:rsidP="00155120">
      <w:pPr>
        <w:snapToGrid w:val="0"/>
        <w:ind w:firstLine="422"/>
        <w:jc w:val="center"/>
        <w:rPr>
          <w:noProof/>
        </w:rPr>
      </w:pPr>
      <w:r w:rsidRPr="00547900">
        <w:rPr>
          <w:noProof/>
        </w:rPr>
        <w:lastRenderedPageBreak/>
        <w:drawing>
          <wp:inline distT="0" distB="0" distL="0" distR="0">
            <wp:extent cx="2724150" cy="274320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2743200"/>
                    </a:xfrm>
                    <a:prstGeom prst="rect">
                      <a:avLst/>
                    </a:prstGeom>
                    <a:noFill/>
                    <a:ln>
                      <a:noFill/>
                    </a:ln>
                  </pic:spPr>
                </pic:pic>
              </a:graphicData>
            </a:graphic>
          </wp:inline>
        </w:drawing>
      </w:r>
    </w:p>
    <w:p w:rsidR="00C31BFD" w:rsidRDefault="00C31BFD" w:rsidP="00BE4D19">
      <w:pPr>
        <w:snapToGrid w:val="0"/>
        <w:ind w:firstLine="0"/>
        <w:jc w:val="center"/>
        <w:rPr>
          <w:rFonts w:hint="eastAsia"/>
        </w:rPr>
      </w:pPr>
      <w:r>
        <w:rPr>
          <w:rFonts w:hint="eastAsia"/>
        </w:rPr>
        <w:t>图</w:t>
      </w:r>
      <w:r>
        <w:t>：</w:t>
      </w:r>
      <w:r>
        <w:rPr>
          <w:rFonts w:hint="eastAsia"/>
        </w:rPr>
        <w:t>2.2</w:t>
      </w:r>
      <w:r>
        <w:t>-4</w:t>
      </w:r>
    </w:p>
    <w:p w:rsidR="00E22F18" w:rsidRDefault="00E22F18">
      <w:pPr>
        <w:pStyle w:val="1"/>
      </w:pPr>
      <w:bookmarkStart w:id="68" w:name="_Toc518659891"/>
      <w:bookmarkStart w:id="69" w:name="_Toc518659506"/>
      <w:bookmarkStart w:id="70" w:name="_Toc518660059"/>
      <w:bookmarkStart w:id="71" w:name="_Toc520633874"/>
      <w:r>
        <w:rPr>
          <w:rFonts w:hint="eastAsia"/>
        </w:rPr>
        <w:t>报表</w:t>
      </w:r>
      <w:r>
        <w:t>填写</w:t>
      </w:r>
      <w:bookmarkEnd w:id="68"/>
      <w:bookmarkEnd w:id="69"/>
      <w:bookmarkEnd w:id="70"/>
      <w:bookmarkEnd w:id="71"/>
    </w:p>
    <w:p w:rsidR="00E22F18" w:rsidRDefault="00E22F18">
      <w:pPr>
        <w:snapToGrid w:val="0"/>
        <w:ind w:firstLine="422"/>
      </w:pPr>
      <w:r>
        <w:rPr>
          <w:rFonts w:hint="eastAsia"/>
        </w:rPr>
        <w:t>报表</w:t>
      </w:r>
      <w:r>
        <w:t>填写</w:t>
      </w:r>
      <w:r>
        <w:rPr>
          <w:rFonts w:hint="eastAsia"/>
        </w:rPr>
        <w:t>功能</w:t>
      </w:r>
      <w:r>
        <w:t>，是</w:t>
      </w:r>
      <w:r>
        <w:rPr>
          <w:rFonts w:hint="eastAsia"/>
        </w:rPr>
        <w:t>扣缴客户端</w:t>
      </w:r>
      <w:r>
        <w:t>的核心功能模块</w:t>
      </w:r>
      <w:r>
        <w:rPr>
          <w:rFonts w:hint="eastAsia"/>
        </w:rPr>
        <w:t>，</w:t>
      </w:r>
      <w:r>
        <w:t>是</w:t>
      </w:r>
      <w:r>
        <w:rPr>
          <w:rFonts w:hint="eastAsia"/>
        </w:rPr>
        <w:t>四大主体</w:t>
      </w:r>
      <w:r>
        <w:t>流程之一。</w:t>
      </w:r>
      <w:r>
        <w:rPr>
          <w:rFonts w:hint="eastAsia"/>
        </w:rPr>
        <w:t>人员信息采集</w:t>
      </w:r>
      <w:r>
        <w:t>完成之后，就需要为纳税人填写申报数据了。本章</w:t>
      </w:r>
      <w:r>
        <w:rPr>
          <w:rFonts w:hint="eastAsia"/>
        </w:rPr>
        <w:t>主要</w:t>
      </w:r>
      <w:r>
        <w:t>介绍数据填写相关的业务和功能</w:t>
      </w:r>
      <w:r>
        <w:rPr>
          <w:rFonts w:hint="eastAsia"/>
        </w:rPr>
        <w:t>。</w:t>
      </w:r>
    </w:p>
    <w:p w:rsidR="00E22F18" w:rsidRDefault="00E22F18">
      <w:pPr>
        <w:snapToGrid w:val="0"/>
        <w:ind w:firstLine="422"/>
      </w:pPr>
      <w:r>
        <w:rPr>
          <w:rFonts w:hint="eastAsia"/>
        </w:rPr>
        <w:t>扣缴客户端</w:t>
      </w:r>
      <w:r>
        <w:t>最核心的</w:t>
      </w:r>
      <w:r>
        <w:rPr>
          <w:rFonts w:hint="eastAsia"/>
        </w:rPr>
        <w:t>申报表</w:t>
      </w:r>
      <w:r>
        <w:t>就是《</w:t>
      </w:r>
      <w:r>
        <w:rPr>
          <w:rFonts w:hint="eastAsia"/>
        </w:rPr>
        <w:t>扣缴个人所得税报告表</w:t>
      </w:r>
      <w:r>
        <w:t>》</w:t>
      </w:r>
      <w:r>
        <w:rPr>
          <w:rFonts w:hint="eastAsia"/>
        </w:rPr>
        <w:t>，本</w:t>
      </w:r>
      <w:r>
        <w:t>手册的重心也将放在该报表上。</w:t>
      </w:r>
    </w:p>
    <w:p w:rsidR="00E22F18" w:rsidRDefault="00E22F18">
      <w:pPr>
        <w:snapToGrid w:val="0"/>
        <w:ind w:firstLine="422"/>
      </w:pPr>
      <w:r>
        <w:rPr>
          <w:rFonts w:hint="eastAsia"/>
        </w:rPr>
        <w:t>另外</w:t>
      </w:r>
      <w:r>
        <w:t>也包括</w:t>
      </w:r>
      <w:r>
        <w:rPr>
          <w:rFonts w:hint="eastAsia"/>
        </w:rPr>
        <w:t>《限售股</w:t>
      </w:r>
      <w:r>
        <w:t>转让</w:t>
      </w:r>
      <w:r>
        <w:rPr>
          <w:rFonts w:hint="eastAsia"/>
        </w:rPr>
        <w:t>所得</w:t>
      </w:r>
      <w:r>
        <w:t>报告表</w:t>
      </w:r>
      <w:r>
        <w:rPr>
          <w:rFonts w:hint="eastAsia"/>
        </w:rPr>
        <w:t>》和</w:t>
      </w:r>
      <w:r>
        <w:t>《</w:t>
      </w:r>
      <w:r>
        <w:rPr>
          <w:rFonts w:hint="eastAsia"/>
        </w:rPr>
        <w:t>特定</w:t>
      </w:r>
      <w:r>
        <w:t>行业</w:t>
      </w:r>
      <w:r>
        <w:rPr>
          <w:rFonts w:hint="eastAsia"/>
        </w:rPr>
        <w:t>工资</w:t>
      </w:r>
      <w:r>
        <w:t>薪金报告表》</w:t>
      </w:r>
      <w:r>
        <w:rPr>
          <w:rFonts w:hint="eastAsia"/>
        </w:rPr>
        <w:t>。</w:t>
      </w:r>
    </w:p>
    <w:p w:rsidR="00E22F18" w:rsidRDefault="00E22F18">
      <w:pPr>
        <w:pStyle w:val="2"/>
      </w:pPr>
      <w:bookmarkStart w:id="72" w:name="_Toc518659507"/>
      <w:bookmarkStart w:id="73" w:name="_Toc518659892"/>
      <w:bookmarkStart w:id="74" w:name="_Toc518660060"/>
      <w:bookmarkStart w:id="75" w:name="_Toc520633875"/>
      <w:r>
        <w:rPr>
          <w:rFonts w:hint="eastAsia"/>
        </w:rPr>
        <w:t>扣缴</w:t>
      </w:r>
      <w:r>
        <w:t>个</w:t>
      </w:r>
      <w:r>
        <w:rPr>
          <w:rFonts w:hint="eastAsia"/>
        </w:rPr>
        <w:t>人</w:t>
      </w:r>
      <w:r>
        <w:t>所得税报告表</w:t>
      </w:r>
      <w:bookmarkEnd w:id="72"/>
      <w:bookmarkEnd w:id="73"/>
      <w:bookmarkEnd w:id="74"/>
      <w:bookmarkEnd w:id="75"/>
    </w:p>
    <w:p w:rsidR="00E22F18" w:rsidRDefault="00E22F18">
      <w:pPr>
        <w:snapToGrid w:val="0"/>
        <w:ind w:firstLine="422"/>
      </w:pPr>
      <w:r>
        <w:rPr>
          <w:rFonts w:hint="eastAsia"/>
        </w:rPr>
        <w:t>《中华人民共和国个人所得税法》第二条</w:t>
      </w:r>
      <w:r>
        <w:t>规定了</w:t>
      </w:r>
      <w:r>
        <w:rPr>
          <w:rFonts w:hint="eastAsia"/>
        </w:rPr>
        <w:t>十一</w:t>
      </w:r>
      <w:r>
        <w:t>类所得需要交纳</w:t>
      </w:r>
      <w:r>
        <w:rPr>
          <w:rFonts w:hint="eastAsia"/>
        </w:rPr>
        <w:t>个人</w:t>
      </w:r>
      <w:r>
        <w:t>所得税。除</w:t>
      </w:r>
      <w:r>
        <w:rPr>
          <w:rFonts w:hint="eastAsia"/>
        </w:rPr>
        <w:t>“个体工商户的生产、经营所得”和</w:t>
      </w:r>
      <w:r>
        <w:t>“</w:t>
      </w:r>
      <w:r>
        <w:rPr>
          <w:rFonts w:hint="eastAsia"/>
        </w:rPr>
        <w:t>对企事业单位的承包经营、承租经营所得”外</w:t>
      </w:r>
      <w:r>
        <w:t>，其他九</w:t>
      </w:r>
      <w:r>
        <w:rPr>
          <w:rFonts w:hint="eastAsia"/>
        </w:rPr>
        <w:t>类</w:t>
      </w:r>
      <w:r>
        <w:t>所得均属于代扣代缴的范围</w:t>
      </w:r>
      <w:r>
        <w:rPr>
          <w:rFonts w:hint="eastAsia"/>
        </w:rPr>
        <w:t>，</w:t>
      </w:r>
      <w:r>
        <w:t>即</w:t>
      </w:r>
      <w:r>
        <w:rPr>
          <w:rFonts w:hint="eastAsia"/>
        </w:rPr>
        <w:t>这</w:t>
      </w:r>
      <w:r>
        <w:t>九类所得都可以在本</w:t>
      </w:r>
      <w:r>
        <w:rPr>
          <w:rFonts w:hint="eastAsia"/>
        </w:rPr>
        <w:t>《扣缴</w:t>
      </w:r>
      <w:r>
        <w:t>个人所得税报告表</w:t>
      </w:r>
      <w:r>
        <w:rPr>
          <w:rFonts w:hint="eastAsia"/>
        </w:rPr>
        <w:t>》中进行</w:t>
      </w:r>
      <w:r>
        <w:t>代扣代缴申报。</w:t>
      </w:r>
      <w:r>
        <w:rPr>
          <w:rFonts w:hint="eastAsia"/>
        </w:rPr>
        <w:t>九类分别是</w:t>
      </w:r>
      <w:r>
        <w:t>：</w:t>
      </w:r>
    </w:p>
    <w:p w:rsidR="00E22F18" w:rsidRDefault="00E22F18">
      <w:pPr>
        <w:snapToGrid w:val="0"/>
        <w:ind w:firstLine="422"/>
      </w:pPr>
      <w:r>
        <w:rPr>
          <w:rFonts w:hint="eastAsia"/>
        </w:rPr>
        <w:t>一、工资、薪金所得；</w:t>
      </w:r>
    </w:p>
    <w:p w:rsidR="00E22F18" w:rsidRDefault="00E22F18">
      <w:pPr>
        <w:snapToGrid w:val="0"/>
        <w:ind w:firstLine="422"/>
      </w:pPr>
      <w:r>
        <w:rPr>
          <w:rFonts w:hint="eastAsia"/>
        </w:rPr>
        <w:t>二、劳务报酬所得；</w:t>
      </w:r>
    </w:p>
    <w:p w:rsidR="00E22F18" w:rsidRDefault="00E22F18">
      <w:pPr>
        <w:snapToGrid w:val="0"/>
        <w:ind w:firstLine="422"/>
      </w:pPr>
      <w:r>
        <w:rPr>
          <w:rFonts w:hint="eastAsia"/>
        </w:rPr>
        <w:t>三、稿酬所得；</w:t>
      </w:r>
    </w:p>
    <w:p w:rsidR="00E22F18" w:rsidRDefault="00E22F18">
      <w:pPr>
        <w:snapToGrid w:val="0"/>
        <w:ind w:firstLine="422"/>
      </w:pPr>
      <w:r>
        <w:rPr>
          <w:rFonts w:hint="eastAsia"/>
        </w:rPr>
        <w:t>四、特许权使用费所得；</w:t>
      </w:r>
    </w:p>
    <w:p w:rsidR="00E22F18" w:rsidRDefault="00E22F18">
      <w:pPr>
        <w:snapToGrid w:val="0"/>
        <w:ind w:firstLine="422"/>
      </w:pPr>
      <w:r>
        <w:rPr>
          <w:rFonts w:hint="eastAsia"/>
        </w:rPr>
        <w:t>五、利息、股息、红利所得；</w:t>
      </w:r>
    </w:p>
    <w:p w:rsidR="00E22F18" w:rsidRDefault="00E22F18">
      <w:pPr>
        <w:snapToGrid w:val="0"/>
        <w:ind w:firstLine="422"/>
      </w:pPr>
      <w:r>
        <w:rPr>
          <w:rFonts w:hint="eastAsia"/>
        </w:rPr>
        <w:t>六、财产租赁所得；</w:t>
      </w:r>
    </w:p>
    <w:p w:rsidR="00E22F18" w:rsidRDefault="00E22F18">
      <w:pPr>
        <w:snapToGrid w:val="0"/>
        <w:ind w:firstLine="422"/>
      </w:pPr>
      <w:r>
        <w:rPr>
          <w:rFonts w:hint="eastAsia"/>
        </w:rPr>
        <w:t>七、财产转让所得；</w:t>
      </w:r>
    </w:p>
    <w:p w:rsidR="00E22F18" w:rsidRDefault="00E22F18">
      <w:pPr>
        <w:snapToGrid w:val="0"/>
        <w:ind w:firstLine="422"/>
      </w:pPr>
      <w:r>
        <w:rPr>
          <w:rFonts w:hint="eastAsia"/>
        </w:rPr>
        <w:t>八、偶然所得；</w:t>
      </w:r>
    </w:p>
    <w:p w:rsidR="00E22F18" w:rsidRDefault="00E22F18">
      <w:pPr>
        <w:snapToGrid w:val="0"/>
        <w:ind w:firstLine="422"/>
      </w:pPr>
      <w:r>
        <w:rPr>
          <w:rFonts w:hint="eastAsia"/>
        </w:rPr>
        <w:t>九、经国务院财政部门确定征税的其他所得。</w:t>
      </w:r>
    </w:p>
    <w:p w:rsidR="00E22F18" w:rsidRDefault="00E22F18">
      <w:pPr>
        <w:snapToGrid w:val="0"/>
        <w:ind w:firstLine="422"/>
      </w:pPr>
      <w:r>
        <w:rPr>
          <w:rFonts w:hint="eastAsia"/>
        </w:rPr>
        <w:lastRenderedPageBreak/>
        <w:t>这</w:t>
      </w:r>
      <w:r>
        <w:t>九类所得中，</w:t>
      </w:r>
      <w:r>
        <w:rPr>
          <w:rFonts w:hint="eastAsia"/>
        </w:rPr>
        <w:t>大部分</w:t>
      </w:r>
      <w:r>
        <w:t>用户</w:t>
      </w:r>
      <w:r>
        <w:rPr>
          <w:rFonts w:hint="eastAsia"/>
        </w:rPr>
        <w:t>都</w:t>
      </w:r>
      <w:r>
        <w:t>只需要填写</w:t>
      </w:r>
      <w:r>
        <w:rPr>
          <w:rFonts w:hint="eastAsia"/>
        </w:rPr>
        <w:t>工资</w:t>
      </w:r>
      <w:r>
        <w:t>薪金所得中的</w:t>
      </w:r>
      <w:r>
        <w:rPr>
          <w:rFonts w:hint="eastAsia"/>
        </w:rPr>
        <w:t>《</w:t>
      </w:r>
      <w:r>
        <w:t>正常工资薪金</w:t>
      </w:r>
      <w:r>
        <w:rPr>
          <w:rFonts w:hint="eastAsia"/>
        </w:rPr>
        <w:t>》</w:t>
      </w:r>
      <w:r>
        <w:t>；企业有外籍</w:t>
      </w:r>
      <w:r>
        <w:rPr>
          <w:rFonts w:hint="eastAsia"/>
        </w:rPr>
        <w:t>员工</w:t>
      </w:r>
      <w:r>
        <w:t>的需要</w:t>
      </w:r>
      <w:r>
        <w:rPr>
          <w:rFonts w:hint="eastAsia"/>
        </w:rPr>
        <w:t>填写《</w:t>
      </w:r>
      <w:r>
        <w:t>外籍人</w:t>
      </w:r>
      <w:r>
        <w:rPr>
          <w:rFonts w:hint="eastAsia"/>
        </w:rPr>
        <w:t>正常</w:t>
      </w:r>
      <w:r>
        <w:t>工资薪金</w:t>
      </w:r>
      <w:r>
        <w:rPr>
          <w:rFonts w:hint="eastAsia"/>
        </w:rPr>
        <w:t>》；年终</w:t>
      </w:r>
      <w:r>
        <w:t>会填写</w:t>
      </w:r>
      <w:r>
        <w:rPr>
          <w:rFonts w:hint="eastAsia"/>
        </w:rPr>
        <w:t>《全年</w:t>
      </w:r>
      <w:r>
        <w:t>一次性奖金</w:t>
      </w:r>
      <w:r>
        <w:rPr>
          <w:rFonts w:hint="eastAsia"/>
        </w:rPr>
        <w:t>》。部分</w:t>
      </w:r>
      <w:r>
        <w:t>企业也会填写《</w:t>
      </w:r>
      <w:r>
        <w:rPr>
          <w:rFonts w:hint="eastAsia"/>
        </w:rPr>
        <w:t>劳务</w:t>
      </w:r>
      <w:r>
        <w:t>报酬》</w:t>
      </w:r>
      <w:r>
        <w:rPr>
          <w:rFonts w:hint="eastAsia"/>
        </w:rPr>
        <w:t>所得</w:t>
      </w:r>
      <w:r>
        <w:t>。因此，软件默认只展示了</w:t>
      </w:r>
      <w:r>
        <w:rPr>
          <w:rFonts w:hint="eastAsia"/>
        </w:rPr>
        <w:t>这</w:t>
      </w:r>
      <w:r>
        <w:t>四个常用的所得。若</w:t>
      </w:r>
      <w:r>
        <w:rPr>
          <w:rFonts w:hint="eastAsia"/>
        </w:rPr>
        <w:t>在</w:t>
      </w:r>
      <w:r>
        <w:t>日常工作中存在其他所得需要申报，请点击【</w:t>
      </w:r>
      <w:r>
        <w:rPr>
          <w:rFonts w:hint="eastAsia"/>
        </w:rPr>
        <w:t>管理</w:t>
      </w:r>
      <w:r>
        <w:t>表单】</w:t>
      </w:r>
      <w:r>
        <w:rPr>
          <w:rFonts w:hint="eastAsia"/>
        </w:rPr>
        <w:t>按钮，勾选</w:t>
      </w:r>
      <w:r>
        <w:t>其他所得，即可展示在界面上。</w:t>
      </w:r>
    </w:p>
    <w:p w:rsidR="00E22F18" w:rsidRDefault="000D6343">
      <w:pPr>
        <w:snapToGrid w:val="0"/>
        <w:ind w:firstLine="0"/>
        <w:jc w:val="center"/>
      </w:pPr>
      <w:r w:rsidRPr="00506116">
        <w:rPr>
          <w:noProof/>
        </w:rPr>
        <w:drawing>
          <wp:inline distT="0" distB="0" distL="0" distR="0">
            <wp:extent cx="5753100" cy="295275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-1</w:t>
      </w:r>
    </w:p>
    <w:p w:rsidR="00E22F18" w:rsidRDefault="00E22F18">
      <w:pPr>
        <w:pStyle w:val="3"/>
      </w:pPr>
      <w:bookmarkStart w:id="76" w:name="_Toc518660061"/>
      <w:bookmarkStart w:id="77" w:name="_Toc518659893"/>
      <w:bookmarkStart w:id="78" w:name="_Toc518659508"/>
      <w:r>
        <w:rPr>
          <w:rFonts w:hint="eastAsia"/>
        </w:rPr>
        <w:t>功能</w:t>
      </w:r>
      <w:r>
        <w:t>简介</w:t>
      </w:r>
      <w:bookmarkEnd w:id="76"/>
      <w:bookmarkEnd w:id="77"/>
      <w:bookmarkEnd w:id="78"/>
    </w:p>
    <w:p w:rsidR="00E22F18" w:rsidRDefault="00E22F18">
      <w:pPr>
        <w:snapToGrid w:val="0"/>
        <w:ind w:firstLine="422"/>
      </w:pPr>
      <w:r>
        <w:rPr>
          <w:rFonts w:hint="eastAsia"/>
        </w:rPr>
        <w:t>所有</w:t>
      </w:r>
      <w:r>
        <w:t>所得</w:t>
      </w:r>
      <w:r>
        <w:rPr>
          <w:rFonts w:hint="eastAsia"/>
        </w:rPr>
        <w:t>的</w:t>
      </w:r>
      <w:r>
        <w:t>填写方式，基本都类似的。本章节</w:t>
      </w:r>
      <w:r>
        <w:rPr>
          <w:rFonts w:hint="eastAsia"/>
        </w:rPr>
        <w:t>主要</w:t>
      </w:r>
      <w:r>
        <w:t>简要描述</w:t>
      </w:r>
      <w:r>
        <w:rPr>
          <w:rFonts w:hint="eastAsia"/>
        </w:rPr>
        <w:t>通用</w:t>
      </w:r>
      <w:r>
        <w:t>的软件</w:t>
      </w:r>
      <w:r>
        <w:rPr>
          <w:rFonts w:hint="eastAsia"/>
        </w:rPr>
        <w:t>功能</w:t>
      </w:r>
      <w:r>
        <w:t>方面的操作。下文</w:t>
      </w:r>
      <w:r>
        <w:rPr>
          <w:rFonts w:hint="eastAsia"/>
        </w:rPr>
        <w:t>再</w:t>
      </w:r>
      <w:r>
        <w:t>详细介绍各类所得的业务。</w:t>
      </w:r>
    </w:p>
    <w:p w:rsidR="00E22F18" w:rsidRDefault="00E22F18">
      <w:pPr>
        <w:snapToGrid w:val="0"/>
        <w:ind w:firstLine="422"/>
      </w:pPr>
      <w:r>
        <w:rPr>
          <w:rFonts w:hint="eastAsia"/>
        </w:rPr>
        <w:t>点击软件</w:t>
      </w:r>
      <w:r>
        <w:t>左边菜单：</w:t>
      </w:r>
      <w:r>
        <w:rPr>
          <w:rFonts w:hint="eastAsia"/>
        </w:rPr>
        <w:t>报表</w:t>
      </w:r>
      <w:r>
        <w:t>填写</w:t>
      </w:r>
      <w:r>
        <w:rPr>
          <w:rFonts w:hint="eastAsia"/>
        </w:rPr>
        <w:t>&gt;&gt;扣缴</w:t>
      </w:r>
      <w:r>
        <w:t>所得税报告表</w:t>
      </w:r>
      <w:r>
        <w:rPr>
          <w:rFonts w:hint="eastAsia"/>
        </w:rPr>
        <w:t>&gt;&gt;正常</w:t>
      </w:r>
      <w:r>
        <w:t>工资薪金</w:t>
      </w:r>
      <w:r>
        <w:rPr>
          <w:rFonts w:hint="eastAsia"/>
        </w:rPr>
        <w:t>，则</w:t>
      </w:r>
      <w:r>
        <w:t>进入正常工资薪金界面</w:t>
      </w:r>
      <w:r>
        <w:rPr>
          <w:rFonts w:hint="eastAsia"/>
        </w:rPr>
        <w:t>（图3.1</w:t>
      </w:r>
      <w:r>
        <w:t>-2</w:t>
      </w:r>
      <w:r>
        <w:rPr>
          <w:rFonts w:hint="eastAsia"/>
        </w:rPr>
        <w:t>，</w:t>
      </w:r>
      <w:r>
        <w:t>下同</w:t>
      </w:r>
      <w:r>
        <w:rPr>
          <w:rFonts w:hint="eastAsia"/>
        </w:rPr>
        <w:t>）</w:t>
      </w:r>
    </w:p>
    <w:p w:rsidR="00E22F18" w:rsidRDefault="000D6343">
      <w:pPr>
        <w:snapToGrid w:val="0"/>
        <w:ind w:firstLine="0"/>
        <w:jc w:val="center"/>
      </w:pPr>
      <w:r w:rsidRPr="00506116">
        <w:rPr>
          <w:noProof/>
        </w:rPr>
        <w:drawing>
          <wp:inline distT="0" distB="0" distL="0" distR="0">
            <wp:extent cx="5753100" cy="295275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-2</w:t>
      </w:r>
    </w:p>
    <w:p w:rsidR="00E22F18" w:rsidRDefault="000D6343">
      <w:pPr>
        <w:snapToGrid w:val="0"/>
        <w:ind w:firstLine="0"/>
        <w:jc w:val="center"/>
      </w:pPr>
      <w:r w:rsidRPr="00506116">
        <w:rPr>
          <w:noProof/>
        </w:rPr>
        <w:lastRenderedPageBreak/>
        <w:drawing>
          <wp:inline distT="0" distB="0" distL="0" distR="0">
            <wp:extent cx="5753100" cy="2466975"/>
            <wp:effectExtent l="0" t="0" r="0" b="952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-3</w:t>
      </w:r>
    </w:p>
    <w:p w:rsidR="00E22F18" w:rsidRDefault="00E22F18">
      <w:pPr>
        <w:snapToGrid w:val="0"/>
        <w:ind w:firstLine="422"/>
      </w:pPr>
      <w:r>
        <w:rPr>
          <w:rFonts w:hint="eastAsia"/>
        </w:rPr>
        <w:t>在</w:t>
      </w:r>
      <w:r>
        <w:t>扣缴</w:t>
      </w:r>
      <w:r>
        <w:rPr>
          <w:rFonts w:hint="eastAsia"/>
        </w:rPr>
        <w:t>个人</w:t>
      </w:r>
      <w:r>
        <w:t>所得</w:t>
      </w:r>
      <w:r>
        <w:rPr>
          <w:rFonts w:hint="eastAsia"/>
        </w:rPr>
        <w:t>税</w:t>
      </w:r>
      <w:r>
        <w:t>报告表的首页（</w:t>
      </w:r>
      <w:r>
        <w:rPr>
          <w:rFonts w:hint="eastAsia"/>
        </w:rPr>
        <w:t>图</w:t>
      </w:r>
      <w:r>
        <w:t>：</w:t>
      </w:r>
      <w:r>
        <w:rPr>
          <w:rFonts w:hint="eastAsia"/>
        </w:rPr>
        <w:t>3.1</w:t>
      </w:r>
      <w:r>
        <w:t>-1）</w:t>
      </w:r>
      <w:r>
        <w:rPr>
          <w:rFonts w:hint="eastAsia"/>
        </w:rPr>
        <w:t>点击</w:t>
      </w:r>
      <w:r>
        <w:t>任意一个表单名称和【</w:t>
      </w:r>
      <w:r>
        <w:rPr>
          <w:rFonts w:hint="eastAsia"/>
        </w:rPr>
        <w:t>填写</w:t>
      </w:r>
      <w:r>
        <w:t>】</w:t>
      </w:r>
      <w:r>
        <w:rPr>
          <w:rFonts w:hint="eastAsia"/>
        </w:rPr>
        <w:t>按钮</w:t>
      </w:r>
      <w:r>
        <w:t>，都可以直接进入</w:t>
      </w:r>
      <w:r>
        <w:rPr>
          <w:rFonts w:hint="eastAsia"/>
        </w:rPr>
        <w:t>报表</w:t>
      </w:r>
      <w:r>
        <w:t>的填写界面。</w:t>
      </w:r>
    </w:p>
    <w:p w:rsidR="00E22F18" w:rsidRDefault="00E22F18">
      <w:pPr>
        <w:pStyle w:val="4"/>
      </w:pPr>
      <w:r>
        <w:rPr>
          <w:rFonts w:hint="eastAsia"/>
        </w:rPr>
        <w:t>数据填写</w:t>
      </w:r>
      <w:r>
        <w:t>及导入</w:t>
      </w:r>
    </w:p>
    <w:p w:rsidR="00E22F18" w:rsidRDefault="00E22F18">
      <w:pPr>
        <w:snapToGrid w:val="0"/>
        <w:ind w:firstLine="422"/>
      </w:pPr>
      <w:r>
        <w:rPr>
          <w:rFonts w:hint="eastAsia"/>
        </w:rPr>
        <w:t>数据</w:t>
      </w:r>
      <w:r>
        <w:t>的填写方式，与【</w:t>
      </w:r>
      <w:r>
        <w:rPr>
          <w:rFonts w:hint="eastAsia"/>
        </w:rPr>
        <w:t>人员信息采集</w:t>
      </w:r>
      <w:r>
        <w:t>】</w:t>
      </w:r>
      <w:r>
        <w:rPr>
          <w:rFonts w:hint="eastAsia"/>
        </w:rPr>
        <w:t>功能</w:t>
      </w:r>
      <w:r>
        <w:t>类似。可以</w:t>
      </w:r>
      <w:r>
        <w:rPr>
          <w:rFonts w:hint="eastAsia"/>
        </w:rPr>
        <w:t>单个</w:t>
      </w:r>
      <w:r>
        <w:t>人员添加，也可以批量导入。</w:t>
      </w:r>
    </w:p>
    <w:p w:rsidR="00E22F18" w:rsidRDefault="00E22F18">
      <w:pPr>
        <w:snapToGrid w:val="0"/>
        <w:ind w:firstLine="422"/>
      </w:pPr>
      <w:r>
        <w:rPr>
          <w:rFonts w:hint="eastAsia"/>
        </w:rPr>
        <w:t>对于员工</w:t>
      </w:r>
      <w:r>
        <w:t>数据较少的单位</w:t>
      </w:r>
      <w:r>
        <w:rPr>
          <w:rFonts w:hint="eastAsia"/>
        </w:rPr>
        <w:t>，</w:t>
      </w:r>
      <w:r>
        <w:t>可以选择单</w:t>
      </w:r>
      <w:r>
        <w:rPr>
          <w:rFonts w:hint="eastAsia"/>
        </w:rPr>
        <w:t>个</w:t>
      </w:r>
      <w:r>
        <w:t>人员薪资数据的录入。</w:t>
      </w:r>
      <w:r>
        <w:rPr>
          <w:rFonts w:hint="eastAsia"/>
        </w:rPr>
        <w:t>点击</w:t>
      </w:r>
      <w:r>
        <w:t>【</w:t>
      </w:r>
      <w:r>
        <w:rPr>
          <w:rFonts w:hint="eastAsia"/>
        </w:rPr>
        <w:t>添加</w:t>
      </w:r>
      <w:r>
        <w:t>】</w:t>
      </w:r>
      <w:r>
        <w:rPr>
          <w:rFonts w:hint="eastAsia"/>
        </w:rPr>
        <w:t>按钮</w:t>
      </w:r>
      <w:r>
        <w:t>，在弹出的</w:t>
      </w:r>
      <w:r>
        <w:rPr>
          <w:rFonts w:hint="eastAsia"/>
        </w:rPr>
        <w:t>界面，</w:t>
      </w:r>
      <w:r>
        <w:t>选择人员、填写【</w:t>
      </w:r>
      <w:r>
        <w:rPr>
          <w:rFonts w:hint="eastAsia"/>
        </w:rPr>
        <w:t>收入额</w:t>
      </w:r>
      <w:r>
        <w:t>】</w:t>
      </w:r>
      <w:r>
        <w:rPr>
          <w:rFonts w:hint="eastAsia"/>
        </w:rPr>
        <w:t>、“三险</w:t>
      </w:r>
      <w:r>
        <w:t>一金</w:t>
      </w:r>
      <w:r>
        <w:rPr>
          <w:rFonts w:hint="eastAsia"/>
        </w:rPr>
        <w:t>”等</w:t>
      </w:r>
      <w:r>
        <w:t>信息后，点击</w:t>
      </w:r>
      <w:r>
        <w:rPr>
          <w:rFonts w:hint="eastAsia"/>
        </w:rPr>
        <w:t>【保存】按钮</w:t>
      </w:r>
      <w:r>
        <w:t>即可保存成功</w:t>
      </w:r>
      <w:r>
        <w:rPr>
          <w:rFonts w:hint="eastAsia"/>
        </w:rPr>
        <w:t>。</w:t>
      </w:r>
      <w:r>
        <w:t>而后</w:t>
      </w:r>
      <w:r>
        <w:rPr>
          <w:rFonts w:hint="eastAsia"/>
        </w:rPr>
        <w:t>继续</w:t>
      </w:r>
      <w:r>
        <w:t>添加第二条</w:t>
      </w:r>
      <w:r>
        <w:rPr>
          <w:rFonts w:hint="eastAsia"/>
        </w:rPr>
        <w:t>（图</w:t>
      </w:r>
      <w:r>
        <w:t>：</w:t>
      </w:r>
      <w:r>
        <w:rPr>
          <w:rFonts w:hint="eastAsia"/>
        </w:rPr>
        <w:t>3</w:t>
      </w:r>
      <w:r>
        <w:t>.</w:t>
      </w:r>
      <w:r>
        <w:rPr>
          <w:rFonts w:hint="eastAsia"/>
        </w:rPr>
        <w:t>1</w:t>
      </w:r>
      <w:r>
        <w:t>-4</w:t>
      </w:r>
      <w:r>
        <w:rPr>
          <w:rFonts w:hint="eastAsia"/>
        </w:rPr>
        <w:t>）</w:t>
      </w:r>
      <w:r>
        <w:t>。</w:t>
      </w:r>
    </w:p>
    <w:p w:rsidR="00E22F18" w:rsidRDefault="000D6343">
      <w:pPr>
        <w:snapToGrid w:val="0"/>
        <w:ind w:firstLine="0"/>
        <w:jc w:val="center"/>
      </w:pPr>
      <w:r w:rsidRPr="00506116">
        <w:rPr>
          <w:noProof/>
        </w:rPr>
        <w:lastRenderedPageBreak/>
        <w:drawing>
          <wp:inline distT="0" distB="0" distL="0" distR="0">
            <wp:extent cx="5762625" cy="5391150"/>
            <wp:effectExtent l="0" t="0" r="952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53911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-4</w:t>
      </w:r>
    </w:p>
    <w:p w:rsidR="00E22F18" w:rsidRDefault="00E22F18">
      <w:pPr>
        <w:snapToGrid w:val="0"/>
        <w:ind w:firstLine="422"/>
      </w:pPr>
      <w:r>
        <w:rPr>
          <w:rFonts w:hint="eastAsia"/>
        </w:rPr>
        <w:t>对于</w:t>
      </w:r>
      <w:r>
        <w:t>员工数量较多的</w:t>
      </w:r>
      <w:r>
        <w:rPr>
          <w:rFonts w:hint="eastAsia"/>
        </w:rPr>
        <w:t>单位</w:t>
      </w:r>
      <w:r>
        <w:t>，建议用批量导入</w:t>
      </w:r>
      <w:r>
        <w:rPr>
          <w:rFonts w:hint="eastAsia"/>
        </w:rPr>
        <w:t>功能</w:t>
      </w:r>
      <w:r>
        <w:t>。</w:t>
      </w:r>
    </w:p>
    <w:p w:rsidR="00E22F18" w:rsidRDefault="00E22F18">
      <w:pPr>
        <w:snapToGrid w:val="0"/>
        <w:ind w:firstLine="422"/>
      </w:pPr>
      <w:r>
        <w:rPr>
          <w:rFonts w:hint="eastAsia"/>
        </w:rPr>
        <w:t>点击</w:t>
      </w:r>
      <w:r>
        <w:t>界面上的【</w:t>
      </w:r>
      <w:r>
        <w:rPr>
          <w:rFonts w:hint="eastAsia"/>
        </w:rPr>
        <w:t>导入</w:t>
      </w:r>
      <w:r>
        <w:t>】</w:t>
      </w:r>
      <w:r>
        <w:rPr>
          <w:rFonts w:hint="eastAsia"/>
        </w:rPr>
        <w:t>按钮</w:t>
      </w:r>
      <w:r>
        <w:t>，下拉选择中可以</w:t>
      </w:r>
      <w:r>
        <w:rPr>
          <w:rFonts w:hint="eastAsia"/>
        </w:rPr>
        <w:t>点击</w:t>
      </w:r>
      <w:r>
        <w:t>【</w:t>
      </w:r>
      <w:r>
        <w:rPr>
          <w:rFonts w:hint="eastAsia"/>
        </w:rPr>
        <w:t>模板</w:t>
      </w:r>
      <w:r>
        <w:t>下载】</w:t>
      </w:r>
      <w:r>
        <w:rPr>
          <w:rFonts w:hint="eastAsia"/>
        </w:rPr>
        <w:t>，</w:t>
      </w:r>
      <w:r>
        <w:t>从软件中下载标准导入模板。然后</w:t>
      </w:r>
      <w:r>
        <w:rPr>
          <w:rFonts w:hint="eastAsia"/>
        </w:rPr>
        <w:t>把</w:t>
      </w:r>
      <w:r>
        <w:t>收入数据填写到</w:t>
      </w:r>
      <w:r>
        <w:rPr>
          <w:rFonts w:hint="eastAsia"/>
        </w:rPr>
        <w:t>Excel</w:t>
      </w:r>
      <w:r>
        <w:t>模板，再点击【</w:t>
      </w:r>
      <w:r>
        <w:rPr>
          <w:rFonts w:hint="eastAsia"/>
        </w:rPr>
        <w:t>导入</w:t>
      </w:r>
      <w:r>
        <w:t>】</w:t>
      </w:r>
      <w:r>
        <w:rPr>
          <w:rFonts w:hint="eastAsia"/>
        </w:rPr>
        <w:t>-</w:t>
      </w:r>
      <w:r>
        <w:t>【</w:t>
      </w:r>
      <w:r>
        <w:rPr>
          <w:rFonts w:hint="eastAsia"/>
        </w:rPr>
        <w:t>导入</w:t>
      </w:r>
      <w:r>
        <w:t>数据】</w:t>
      </w:r>
      <w:r>
        <w:rPr>
          <w:rFonts w:hint="eastAsia"/>
        </w:rPr>
        <w:t>-</w:t>
      </w:r>
      <w:r>
        <w:t>【</w:t>
      </w:r>
      <w:r>
        <w:rPr>
          <w:rFonts w:hint="eastAsia"/>
        </w:rPr>
        <w:t>标准</w:t>
      </w:r>
      <w:r>
        <w:t>模板导入】</w:t>
      </w:r>
      <w:r>
        <w:rPr>
          <w:rFonts w:hint="eastAsia"/>
        </w:rPr>
        <w:t>-</w:t>
      </w:r>
      <w:r>
        <w:t>选择填写好的数据</w:t>
      </w:r>
      <w:r>
        <w:rPr>
          <w:rFonts w:hint="eastAsia"/>
        </w:rPr>
        <w:t>-</w:t>
      </w:r>
      <w:r>
        <w:t>-</w:t>
      </w:r>
      <w:r>
        <w:rPr>
          <w:rFonts w:hint="eastAsia"/>
        </w:rPr>
        <w:t>【导入】即可</w:t>
      </w:r>
      <w:r>
        <w:t>。</w:t>
      </w:r>
    </w:p>
    <w:p w:rsidR="00E22F18" w:rsidRDefault="00E22F18">
      <w:pPr>
        <w:snapToGrid w:val="0"/>
        <w:ind w:firstLine="422"/>
      </w:pPr>
      <w:r>
        <w:rPr>
          <w:rFonts w:hint="eastAsia"/>
        </w:rPr>
        <w:t>图3.1</w:t>
      </w:r>
      <w:r>
        <w:t>-5</w:t>
      </w:r>
      <w:r>
        <w:rPr>
          <w:rFonts w:hint="eastAsia"/>
        </w:rPr>
        <w:t>示例</w:t>
      </w:r>
      <w:r>
        <w:t>数据中，第一行是软件中对应的标题行；第二行是Excel的标题行。若</w:t>
      </w:r>
      <w:r>
        <w:rPr>
          <w:rFonts w:hint="eastAsia"/>
        </w:rPr>
        <w:t>使用</w:t>
      </w:r>
      <w:r>
        <w:t>软件提供的标准模板导入，软件会自动匹配标题行。若</w:t>
      </w:r>
      <w:r>
        <w:rPr>
          <w:rFonts w:hint="eastAsia"/>
        </w:rPr>
        <w:t>使用</w:t>
      </w:r>
      <w:r>
        <w:t>其他</w:t>
      </w:r>
      <w:r>
        <w:rPr>
          <w:rFonts w:hint="eastAsia"/>
        </w:rPr>
        <w:t>模板</w:t>
      </w:r>
      <w:r>
        <w:t>导入，</w:t>
      </w:r>
      <w:r>
        <w:rPr>
          <w:rFonts w:hint="eastAsia"/>
        </w:rPr>
        <w:t>标题行</w:t>
      </w:r>
      <w:r>
        <w:t>无法自动匹配时，用户需要点击第一行下拉选择，</w:t>
      </w:r>
      <w:r>
        <w:rPr>
          <w:rFonts w:hint="eastAsia"/>
        </w:rPr>
        <w:t>手工</w:t>
      </w:r>
      <w:r>
        <w:t>匹配到正确的标题行即可。</w:t>
      </w:r>
    </w:p>
    <w:p w:rsidR="00E22F18" w:rsidRDefault="000D6343">
      <w:pPr>
        <w:snapToGrid w:val="0"/>
        <w:ind w:firstLine="0"/>
        <w:jc w:val="center"/>
      </w:pPr>
      <w:r w:rsidRPr="00506116">
        <w:rPr>
          <w:noProof/>
        </w:rPr>
        <w:lastRenderedPageBreak/>
        <w:drawing>
          <wp:inline distT="0" distB="0" distL="0" distR="0">
            <wp:extent cx="4152900" cy="2695575"/>
            <wp:effectExtent l="0" t="0" r="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26955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-5</w:t>
      </w:r>
    </w:p>
    <w:p w:rsidR="00E22F18" w:rsidRDefault="00E22F18">
      <w:pPr>
        <w:pStyle w:val="4"/>
      </w:pPr>
      <w:r>
        <w:rPr>
          <w:rFonts w:hint="eastAsia"/>
        </w:rPr>
        <w:t>数据</w:t>
      </w:r>
      <w:r>
        <w:t>编辑</w:t>
      </w:r>
    </w:p>
    <w:p w:rsidR="00E22F18" w:rsidRDefault="00E22F18">
      <w:pPr>
        <w:snapToGrid w:val="0"/>
        <w:ind w:firstLine="422"/>
      </w:pPr>
      <w:r>
        <w:rPr>
          <w:rFonts w:hint="eastAsia"/>
        </w:rPr>
        <w:t>对于</w:t>
      </w:r>
      <w:r>
        <w:t>已填写的数据，若存在错误需要修改。</w:t>
      </w:r>
      <w:r>
        <w:rPr>
          <w:rFonts w:hint="eastAsia"/>
        </w:rPr>
        <w:t>软件</w:t>
      </w:r>
      <w:r>
        <w:t>提供了多种方式。</w:t>
      </w:r>
    </w:p>
    <w:p w:rsidR="00E22F18" w:rsidRDefault="00E22F18">
      <w:pPr>
        <w:snapToGrid w:val="0"/>
        <w:ind w:firstLine="422"/>
      </w:pPr>
      <w:r>
        <w:rPr>
          <w:rFonts w:hint="eastAsia"/>
        </w:rPr>
        <w:t>1、</w:t>
      </w:r>
      <w:r>
        <w:t>在列表上，直接修改</w:t>
      </w:r>
      <w:r>
        <w:rPr>
          <w:rFonts w:hint="eastAsia"/>
        </w:rPr>
        <w:t>对应</w:t>
      </w:r>
      <w:r>
        <w:t>的数据即可（</w:t>
      </w:r>
      <w:r>
        <w:rPr>
          <w:rFonts w:hint="eastAsia"/>
        </w:rPr>
        <w:t>图3.1</w:t>
      </w:r>
      <w:r>
        <w:t>-6）</w:t>
      </w:r>
      <w:r>
        <w:rPr>
          <w:rFonts w:hint="eastAsia"/>
        </w:rPr>
        <w:t>，</w:t>
      </w:r>
      <w:r>
        <w:t>修改后</w:t>
      </w:r>
      <w:r>
        <w:rPr>
          <w:rFonts w:hint="eastAsia"/>
        </w:rPr>
        <w:t>自动</w:t>
      </w:r>
      <w:r>
        <w:t>保存。</w:t>
      </w:r>
    </w:p>
    <w:p w:rsidR="00E22F18" w:rsidRDefault="000D6343">
      <w:pPr>
        <w:snapToGrid w:val="0"/>
        <w:ind w:firstLine="0"/>
        <w:jc w:val="center"/>
      </w:pPr>
      <w:r w:rsidRPr="00ED45E9">
        <w:rPr>
          <w:noProof/>
        </w:rPr>
        <w:drawing>
          <wp:inline distT="0" distB="0" distL="0" distR="0">
            <wp:extent cx="5762625" cy="1676400"/>
            <wp:effectExtent l="0" t="0" r="952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167640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-6</w:t>
      </w:r>
    </w:p>
    <w:p w:rsidR="00E22F18" w:rsidRDefault="00E22F18">
      <w:pPr>
        <w:snapToGrid w:val="0"/>
        <w:ind w:firstLine="422"/>
      </w:pPr>
      <w:r>
        <w:rPr>
          <w:rFonts w:hint="eastAsia"/>
        </w:rPr>
        <w:t>2、</w:t>
      </w:r>
      <w:r>
        <w:t>可以双击</w:t>
      </w:r>
      <w:r>
        <w:rPr>
          <w:rFonts w:hint="eastAsia"/>
        </w:rPr>
        <w:t>需要</w:t>
      </w:r>
      <w:r>
        <w:t>修改的数据，打开明细界面修改。</w:t>
      </w:r>
    </w:p>
    <w:p w:rsidR="00E22F18" w:rsidRDefault="00E22F18">
      <w:pPr>
        <w:snapToGrid w:val="0"/>
        <w:ind w:firstLine="422"/>
      </w:pPr>
      <w:r>
        <w:t>3</w:t>
      </w:r>
      <w:r>
        <w:rPr>
          <w:rFonts w:hint="eastAsia"/>
        </w:rPr>
        <w:t>、</w:t>
      </w:r>
      <w:r>
        <w:t>可以选中需要修改的数据，点击【</w:t>
      </w:r>
      <w:r>
        <w:rPr>
          <w:rFonts w:hint="eastAsia"/>
        </w:rPr>
        <w:t>修改</w:t>
      </w:r>
      <w:r>
        <w:t>】</w:t>
      </w:r>
      <w:r>
        <w:rPr>
          <w:rFonts w:hint="eastAsia"/>
        </w:rPr>
        <w:t>按钮</w:t>
      </w:r>
      <w:r>
        <w:t>修改。</w:t>
      </w:r>
    </w:p>
    <w:p w:rsidR="00E22F18" w:rsidRDefault="00E22F18">
      <w:pPr>
        <w:snapToGrid w:val="0"/>
        <w:ind w:firstLine="422"/>
      </w:pPr>
      <w:r>
        <w:t>4</w:t>
      </w:r>
      <w:r>
        <w:rPr>
          <w:rFonts w:hint="eastAsia"/>
        </w:rPr>
        <w:t>、点击</w:t>
      </w:r>
      <w:r>
        <w:t>【</w:t>
      </w:r>
      <w:r w:rsidR="00D44738">
        <w:rPr>
          <w:rFonts w:hint="eastAsia"/>
        </w:rPr>
        <w:t>更多操作</w:t>
      </w:r>
      <w:r>
        <w:t>】</w:t>
      </w:r>
      <w:r>
        <w:rPr>
          <w:rFonts w:hint="eastAsia"/>
        </w:rPr>
        <w:t>-</w:t>
      </w:r>
      <w:r>
        <w:t>【</w:t>
      </w:r>
      <w:r>
        <w:rPr>
          <w:rFonts w:hint="eastAsia"/>
        </w:rPr>
        <w:t>批量</w:t>
      </w:r>
      <w:r>
        <w:t>修改】</w:t>
      </w:r>
      <w:r>
        <w:rPr>
          <w:rFonts w:hint="eastAsia"/>
        </w:rPr>
        <w:t>按钮</w:t>
      </w:r>
      <w:r>
        <w:t>，可以对数据进行批量修改。</w:t>
      </w:r>
    </w:p>
    <w:p w:rsidR="00E22F18" w:rsidRDefault="00E22F18">
      <w:pPr>
        <w:snapToGrid w:val="0"/>
        <w:ind w:firstLine="422"/>
      </w:pPr>
      <w:r>
        <w:rPr>
          <w:rFonts w:hint="eastAsia"/>
        </w:rPr>
        <w:t>该</w:t>
      </w:r>
      <w:r>
        <w:t>功能适用于所有用户金额都相同</w:t>
      </w:r>
      <w:r>
        <w:rPr>
          <w:rFonts w:hint="eastAsia"/>
        </w:rPr>
        <w:t>、</w:t>
      </w:r>
      <w:r>
        <w:t>而需要调整金额的情况。比如</w:t>
      </w:r>
      <w:r>
        <w:rPr>
          <w:rFonts w:hint="eastAsia"/>
        </w:rPr>
        <w:t>，由于</w:t>
      </w:r>
      <w:r>
        <w:t>养老保险基数调整，所有用户</w:t>
      </w:r>
      <w:r>
        <w:rPr>
          <w:rFonts w:hint="eastAsia"/>
        </w:rPr>
        <w:t>基本</w:t>
      </w:r>
      <w:r>
        <w:t>养老保险费，需要在原来的基础上加</w:t>
      </w:r>
      <w:r>
        <w:rPr>
          <w:rFonts w:hint="eastAsia"/>
        </w:rPr>
        <w:t>15元</w:t>
      </w:r>
      <w:r>
        <w:t>，就可以通过【</w:t>
      </w:r>
      <w:r>
        <w:rPr>
          <w:rFonts w:hint="eastAsia"/>
        </w:rPr>
        <w:t>批量</w:t>
      </w:r>
      <w:r>
        <w:t>修改】</w:t>
      </w:r>
      <w:r>
        <w:rPr>
          <w:rFonts w:hint="eastAsia"/>
        </w:rPr>
        <w:t>功能</w:t>
      </w:r>
      <w:r>
        <w:t>来实现。</w:t>
      </w:r>
    </w:p>
    <w:p w:rsidR="00E22F18" w:rsidRDefault="000D6343">
      <w:pPr>
        <w:snapToGrid w:val="0"/>
        <w:ind w:firstLine="0"/>
        <w:jc w:val="center"/>
      </w:pPr>
      <w:r w:rsidRPr="00ED45E9">
        <w:rPr>
          <w:noProof/>
        </w:rPr>
        <w:lastRenderedPageBreak/>
        <w:drawing>
          <wp:inline distT="0" distB="0" distL="0" distR="0">
            <wp:extent cx="5762625" cy="1971675"/>
            <wp:effectExtent l="0" t="0" r="952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-7</w:t>
      </w:r>
    </w:p>
    <w:p w:rsidR="00E22F18" w:rsidRDefault="00E22F18">
      <w:pPr>
        <w:snapToGrid w:val="0"/>
        <w:ind w:firstLine="422"/>
      </w:pPr>
      <w:r>
        <w:rPr>
          <w:rFonts w:hint="eastAsia"/>
        </w:rPr>
        <w:t>5、</w:t>
      </w:r>
      <w:r>
        <w:t>对于不需要的数据，可以选中该数据点击【</w:t>
      </w:r>
      <w:r>
        <w:rPr>
          <w:rFonts w:hint="eastAsia"/>
        </w:rPr>
        <w:t>删除</w:t>
      </w:r>
      <w:r>
        <w:t>】</w:t>
      </w:r>
      <w:r>
        <w:rPr>
          <w:rFonts w:hint="eastAsia"/>
        </w:rPr>
        <w:t>按钮</w:t>
      </w:r>
      <w:r>
        <w:t>来删除。</w:t>
      </w:r>
    </w:p>
    <w:p w:rsidR="00E22F18" w:rsidRDefault="00E22F18">
      <w:pPr>
        <w:snapToGrid w:val="0"/>
        <w:ind w:firstLine="422"/>
      </w:pPr>
      <w:r>
        <w:rPr>
          <w:rFonts w:hint="eastAsia"/>
        </w:rPr>
        <w:t>其他</w:t>
      </w:r>
      <w:r>
        <w:t>查询及</w:t>
      </w:r>
      <w:r w:rsidR="00F73D3B">
        <w:rPr>
          <w:rFonts w:hint="eastAsia"/>
        </w:rPr>
        <w:t>更多操作</w:t>
      </w:r>
      <w:r>
        <w:t>，与</w:t>
      </w:r>
      <w:r>
        <w:rPr>
          <w:rFonts w:hint="eastAsia"/>
        </w:rPr>
        <w:t>【人员信息采集】类似</w:t>
      </w:r>
      <w:r>
        <w:t>，此处不再阐述。</w:t>
      </w:r>
    </w:p>
    <w:p w:rsidR="00E22F18" w:rsidRDefault="00E22F18">
      <w:pPr>
        <w:pStyle w:val="3"/>
      </w:pPr>
      <w:bookmarkStart w:id="79" w:name="_Toc518660062"/>
      <w:bookmarkStart w:id="80" w:name="_Toc518659509"/>
      <w:bookmarkStart w:id="81" w:name="_Toc518659894"/>
      <w:r>
        <w:rPr>
          <w:rFonts w:hint="eastAsia"/>
        </w:rPr>
        <w:t>正常</w:t>
      </w:r>
      <w:r>
        <w:t>工资薪金</w:t>
      </w:r>
      <w:bookmarkEnd w:id="79"/>
      <w:bookmarkEnd w:id="80"/>
      <w:bookmarkEnd w:id="81"/>
    </w:p>
    <w:p w:rsidR="00E22F18" w:rsidRDefault="00E22F18">
      <w:pPr>
        <w:pStyle w:val="4"/>
      </w:pPr>
      <w:r>
        <w:rPr>
          <w:rFonts w:hint="eastAsia"/>
        </w:rPr>
        <w:t>业务</w:t>
      </w:r>
      <w:r>
        <w:t>简介</w:t>
      </w:r>
    </w:p>
    <w:p w:rsidR="00E22F18" w:rsidRDefault="00E22F18">
      <w:pPr>
        <w:snapToGrid w:val="0"/>
        <w:ind w:firstLine="422"/>
      </w:pPr>
      <w:r>
        <w:rPr>
          <w:rFonts w:hint="eastAsia"/>
        </w:rPr>
        <w:t>《中华人民共和国个人所得税法实施条例》</w:t>
      </w:r>
      <w:r>
        <w:t>规定，</w:t>
      </w:r>
      <w:r>
        <w:rPr>
          <w:rFonts w:hint="eastAsia"/>
        </w:rPr>
        <w:t>工资、薪金所得，是指个人因任职或者受雇而取得的工资、薪金、奖金、年终加薪、劳动分红、津贴、补贴以及与任职或者受雇有关的其他所得。</w:t>
      </w:r>
    </w:p>
    <w:p w:rsidR="00E22F18" w:rsidRDefault="00E22F18">
      <w:pPr>
        <w:snapToGrid w:val="0"/>
        <w:ind w:firstLine="422"/>
      </w:pPr>
      <w:r>
        <w:rPr>
          <w:rFonts w:hint="eastAsia"/>
        </w:rPr>
        <w:t>《正常</w:t>
      </w:r>
      <w:r>
        <w:t>工资薪金</w:t>
      </w:r>
      <w:r>
        <w:rPr>
          <w:rFonts w:hint="eastAsia"/>
        </w:rPr>
        <w:t>》是</w:t>
      </w:r>
      <w:r>
        <w:t>工资、薪金所得的一部分，主要是</w:t>
      </w:r>
      <w:r>
        <w:rPr>
          <w:rFonts w:hint="eastAsia"/>
        </w:rPr>
        <w:t>单位</w:t>
      </w:r>
      <w:r>
        <w:t>每月发放给员工的工资。</w:t>
      </w:r>
    </w:p>
    <w:p w:rsidR="00E22F18" w:rsidRDefault="00E22F18">
      <w:pPr>
        <w:snapToGrid w:val="0"/>
        <w:ind w:firstLine="422"/>
      </w:pPr>
      <w:r>
        <w:rPr>
          <w:rFonts w:hint="eastAsia"/>
        </w:rPr>
        <w:t>国税发</w:t>
      </w:r>
      <w:r>
        <w:t>[2005]第205号</w:t>
      </w:r>
      <w:r>
        <w:rPr>
          <w:rFonts w:hint="eastAsia"/>
        </w:rPr>
        <w:t>《个人所得税全员全额扣缴申报管理暂行办法》规定</w:t>
      </w:r>
      <w:r>
        <w:t>，</w:t>
      </w:r>
      <w:r>
        <w:rPr>
          <w:rFonts w:hint="eastAsia"/>
        </w:rPr>
        <w:t>扣缴义务人必须依法履行个人所得税全员全额扣缴申报义务。因此</w:t>
      </w:r>
      <w:r>
        <w:t>，</w:t>
      </w:r>
      <w:r>
        <w:rPr>
          <w:rFonts w:hint="eastAsia"/>
        </w:rPr>
        <w:t>《正常</w:t>
      </w:r>
      <w:r>
        <w:t>工资薪金</w:t>
      </w:r>
      <w:r>
        <w:rPr>
          <w:rFonts w:hint="eastAsia"/>
        </w:rPr>
        <w:t>》每月</w:t>
      </w:r>
      <w:r>
        <w:t>都需要全员申报，对于当月无工资的在职员工，需要进行</w:t>
      </w:r>
      <w:r>
        <w:rPr>
          <w:rFonts w:hint="eastAsia"/>
        </w:rPr>
        <w:t>0申报</w:t>
      </w:r>
      <w:r>
        <w:t>。</w:t>
      </w:r>
    </w:p>
    <w:p w:rsidR="00E22F18" w:rsidRDefault="00E22F18">
      <w:pPr>
        <w:pStyle w:val="4"/>
      </w:pPr>
      <w:r>
        <w:rPr>
          <w:rFonts w:hint="eastAsia"/>
        </w:rPr>
        <w:t>导入向导</w:t>
      </w:r>
    </w:p>
    <w:p w:rsidR="00E22F18" w:rsidRDefault="00E22F18">
      <w:pPr>
        <w:ind w:firstLineChars="202" w:firstLine="424"/>
      </w:pPr>
      <w:r>
        <w:rPr>
          <w:rFonts w:hint="eastAsia"/>
        </w:rPr>
        <w:t>为了</w:t>
      </w:r>
      <w:r>
        <w:t>减少用户工作量，提高办税效率。</w:t>
      </w:r>
      <w:r>
        <w:rPr>
          <w:rFonts w:hint="eastAsia"/>
        </w:rPr>
        <w:t>进入【正常</w:t>
      </w:r>
      <w:r>
        <w:t>工资薪金</w:t>
      </w:r>
      <w:r>
        <w:rPr>
          <w:rFonts w:hint="eastAsia"/>
        </w:rPr>
        <w:t>】时</w:t>
      </w:r>
      <w:r>
        <w:t>，会弹出一个向导。用户</w:t>
      </w:r>
      <w:r>
        <w:rPr>
          <w:rFonts w:hint="eastAsia"/>
        </w:rPr>
        <w:t>可以</w:t>
      </w:r>
      <w:r>
        <w:t>按照向导完成本月工资数据的编制。</w:t>
      </w:r>
      <w:r>
        <w:rPr>
          <w:rFonts w:hint="eastAsia"/>
        </w:rPr>
        <w:t>向导</w:t>
      </w:r>
      <w:r>
        <w:t>中有三种</w:t>
      </w:r>
      <w:r>
        <w:rPr>
          <w:rFonts w:hint="eastAsia"/>
        </w:rPr>
        <w:t>填写</w:t>
      </w:r>
      <w:r>
        <w:t>正常工资薪金的方式：</w:t>
      </w:r>
    </w:p>
    <w:p w:rsidR="00E22F18" w:rsidRDefault="00E22F18">
      <w:pPr>
        <w:snapToGrid w:val="0"/>
        <w:ind w:firstLineChars="202" w:firstLine="424"/>
      </w:pPr>
      <w:r>
        <w:t>1</w:t>
      </w:r>
      <w:r>
        <w:rPr>
          <w:rFonts w:hint="eastAsia"/>
        </w:rPr>
        <w:t>、</w:t>
      </w:r>
      <w:r>
        <w:t>复制历史月份数据：可以把以前所得月份</w:t>
      </w:r>
      <w:r>
        <w:rPr>
          <w:rFonts w:hint="eastAsia"/>
        </w:rPr>
        <w:t>已</w:t>
      </w:r>
      <w:r>
        <w:t>申报过的数据，</w:t>
      </w:r>
      <w:r>
        <w:rPr>
          <w:rFonts w:hint="eastAsia"/>
        </w:rPr>
        <w:t>直接</w:t>
      </w:r>
      <w:r>
        <w:t>复制到当前所得月份</w:t>
      </w:r>
      <w:r>
        <w:rPr>
          <w:rFonts w:hint="eastAsia"/>
        </w:rPr>
        <w:t>申报</w:t>
      </w:r>
      <w:r>
        <w:t>。</w:t>
      </w:r>
      <w:r>
        <w:rPr>
          <w:rFonts w:hint="eastAsia"/>
        </w:rPr>
        <w:t>该功能</w:t>
      </w:r>
      <w:r>
        <w:t>适用于</w:t>
      </w:r>
      <w:r>
        <w:rPr>
          <w:rFonts w:hint="eastAsia"/>
        </w:rPr>
        <w:t>员工</w:t>
      </w:r>
      <w:r>
        <w:t>工资比较固定</w:t>
      </w:r>
      <w:r>
        <w:rPr>
          <w:rFonts w:hint="eastAsia"/>
        </w:rPr>
        <w:t>、</w:t>
      </w:r>
      <w:r>
        <w:t>前后月份</w:t>
      </w:r>
      <w:r>
        <w:rPr>
          <w:rFonts w:hint="eastAsia"/>
        </w:rPr>
        <w:t>工资</w:t>
      </w:r>
      <w:r>
        <w:t>数据基本</w:t>
      </w:r>
      <w:r>
        <w:rPr>
          <w:rFonts w:hint="eastAsia"/>
        </w:rPr>
        <w:t>无</w:t>
      </w:r>
      <w:r>
        <w:t>变化的单位。</w:t>
      </w:r>
    </w:p>
    <w:p w:rsidR="00E22F18" w:rsidRDefault="00E22F18">
      <w:pPr>
        <w:snapToGrid w:val="0"/>
        <w:ind w:firstLineChars="202" w:firstLine="424"/>
      </w:pPr>
      <w:r>
        <w:rPr>
          <w:rFonts w:hint="eastAsia"/>
        </w:rPr>
        <w:t>2、标准模板</w:t>
      </w:r>
      <w:r>
        <w:t>导入：在Excel上填写工资数据，通过Excel</w:t>
      </w:r>
      <w:r>
        <w:rPr>
          <w:rFonts w:hint="eastAsia"/>
        </w:rPr>
        <w:t>把</w:t>
      </w:r>
      <w:r>
        <w:t>工资数据导入到软件</w:t>
      </w:r>
      <w:r>
        <w:rPr>
          <w:rFonts w:hint="eastAsia"/>
        </w:rPr>
        <w:t>中</w:t>
      </w:r>
      <w:r>
        <w:t>。</w:t>
      </w:r>
      <w:r>
        <w:rPr>
          <w:rFonts w:hint="eastAsia"/>
        </w:rPr>
        <w:t>该功能</w:t>
      </w:r>
      <w:r>
        <w:t>适用于</w:t>
      </w:r>
      <w:r>
        <w:rPr>
          <w:rFonts w:hint="eastAsia"/>
        </w:rPr>
        <w:t>人员</w:t>
      </w:r>
      <w:r>
        <w:t>信息、</w:t>
      </w:r>
      <w:r>
        <w:rPr>
          <w:rFonts w:hint="eastAsia"/>
        </w:rPr>
        <w:t>工资</w:t>
      </w:r>
      <w:r>
        <w:t>数据变动较大</w:t>
      </w:r>
      <w:r>
        <w:rPr>
          <w:rFonts w:hint="eastAsia"/>
        </w:rPr>
        <w:t>的</w:t>
      </w:r>
      <w:r>
        <w:t>用户。</w:t>
      </w:r>
    </w:p>
    <w:p w:rsidR="00E22F18" w:rsidRDefault="00E22F18">
      <w:pPr>
        <w:snapToGrid w:val="0"/>
        <w:ind w:firstLineChars="202" w:firstLine="424"/>
      </w:pPr>
      <w:r>
        <w:t>3</w:t>
      </w:r>
      <w:r>
        <w:rPr>
          <w:rFonts w:hint="eastAsia"/>
        </w:rPr>
        <w:t>、</w:t>
      </w:r>
      <w:r>
        <w:t>生成零工资：</w:t>
      </w:r>
      <w:r>
        <w:rPr>
          <w:rFonts w:hint="eastAsia"/>
        </w:rPr>
        <w:t>软件</w:t>
      </w:r>
      <w:r>
        <w:t>会为所有员工生成</w:t>
      </w:r>
      <w:r>
        <w:rPr>
          <w:rFonts w:hint="eastAsia"/>
        </w:rPr>
        <w:t>0工资</w:t>
      </w:r>
      <w:r>
        <w:t>记录。该</w:t>
      </w:r>
      <w:r>
        <w:rPr>
          <w:rFonts w:hint="eastAsia"/>
        </w:rPr>
        <w:t>功能</w:t>
      </w:r>
      <w:r>
        <w:t>适用于</w:t>
      </w:r>
      <w:r>
        <w:rPr>
          <w:rFonts w:hint="eastAsia"/>
        </w:rPr>
        <w:t>大部分</w:t>
      </w:r>
      <w:r>
        <w:t>员工进行</w:t>
      </w:r>
      <w:r>
        <w:rPr>
          <w:rFonts w:hint="eastAsia"/>
        </w:rPr>
        <w:t>0申报</w:t>
      </w:r>
      <w:r>
        <w:t>的单位</w:t>
      </w:r>
      <w:r>
        <w:rPr>
          <w:rFonts w:hint="eastAsia"/>
        </w:rPr>
        <w:t>。</w:t>
      </w:r>
    </w:p>
    <w:p w:rsidR="00E22F18" w:rsidRDefault="000D6343">
      <w:pPr>
        <w:snapToGrid w:val="0"/>
        <w:ind w:firstLine="0"/>
        <w:jc w:val="center"/>
      </w:pPr>
      <w:r w:rsidRPr="00ED45E9">
        <w:rPr>
          <w:noProof/>
        </w:rPr>
        <w:lastRenderedPageBreak/>
        <w:drawing>
          <wp:inline distT="0" distB="0" distL="0" distR="0">
            <wp:extent cx="3581400" cy="232410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232410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-8</w:t>
      </w:r>
    </w:p>
    <w:p w:rsidR="00E22F18" w:rsidRDefault="00E22F18">
      <w:pPr>
        <w:pStyle w:val="4"/>
      </w:pPr>
      <w:r>
        <w:t>相关</w:t>
      </w:r>
      <w:r>
        <w:rPr>
          <w:rFonts w:hint="eastAsia"/>
        </w:rPr>
        <w:t>项</w:t>
      </w:r>
      <w:r>
        <w:t>业务含义</w:t>
      </w:r>
    </w:p>
    <w:p w:rsidR="00E22F18" w:rsidRDefault="00E22F18">
      <w:pPr>
        <w:ind w:firstLine="426"/>
      </w:pPr>
      <w:r>
        <w:rPr>
          <w:rFonts w:hint="eastAsia"/>
        </w:rPr>
        <w:t>在</w:t>
      </w:r>
      <w:r>
        <w:t>正常工资薪金列表界面，点击【</w:t>
      </w:r>
      <w:r>
        <w:rPr>
          <w:rFonts w:hint="eastAsia"/>
        </w:rPr>
        <w:t>添加</w:t>
      </w:r>
      <w:r>
        <w:t>】</w:t>
      </w:r>
      <w:r>
        <w:rPr>
          <w:rFonts w:hint="eastAsia"/>
        </w:rPr>
        <w:t>按钮</w:t>
      </w:r>
      <w:r>
        <w:t>，可以打开工资薪金的</w:t>
      </w:r>
      <w:r>
        <w:rPr>
          <w:rFonts w:hint="eastAsia"/>
        </w:rPr>
        <w:t>的</w:t>
      </w:r>
      <w:r>
        <w:t>填写界面。</w:t>
      </w:r>
      <w:r>
        <w:rPr>
          <w:rFonts w:hint="eastAsia"/>
        </w:rPr>
        <w:t>相关</w:t>
      </w:r>
      <w:r>
        <w:t>信息项的</w:t>
      </w:r>
      <w:r>
        <w:rPr>
          <w:rFonts w:hint="eastAsia"/>
        </w:rPr>
        <w:t>含义</w:t>
      </w:r>
      <w:r>
        <w:t>如下描述。</w:t>
      </w:r>
    </w:p>
    <w:p w:rsidR="00E22F18" w:rsidRDefault="000D6343">
      <w:pPr>
        <w:snapToGrid w:val="0"/>
        <w:ind w:firstLine="0"/>
        <w:jc w:val="center"/>
      </w:pPr>
      <w:r w:rsidRPr="00506116">
        <w:rPr>
          <w:noProof/>
        </w:rPr>
        <w:lastRenderedPageBreak/>
        <w:drawing>
          <wp:inline distT="0" distB="0" distL="0" distR="0">
            <wp:extent cx="5762625" cy="5391150"/>
            <wp:effectExtent l="0" t="0" r="952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5391150"/>
                    </a:xfrm>
                    <a:prstGeom prst="rect">
                      <a:avLst/>
                    </a:prstGeom>
                    <a:noFill/>
                    <a:ln>
                      <a:noFill/>
                    </a:ln>
                  </pic:spPr>
                </pic:pic>
              </a:graphicData>
            </a:graphic>
          </wp:inline>
        </w:drawing>
      </w:r>
    </w:p>
    <w:p w:rsidR="00E22F18" w:rsidRDefault="00E22F18">
      <w:pPr>
        <w:snapToGrid w:val="0"/>
        <w:ind w:firstLine="0"/>
        <w:jc w:val="center"/>
        <w:rPr>
          <w:b/>
        </w:rPr>
      </w:pPr>
      <w:r>
        <w:rPr>
          <w:rFonts w:hint="eastAsia"/>
        </w:rPr>
        <w:t>图</w:t>
      </w:r>
      <w:r>
        <w:t>：</w:t>
      </w:r>
      <w:r>
        <w:rPr>
          <w:rFonts w:hint="eastAsia"/>
        </w:rPr>
        <w:t>3.1</w:t>
      </w:r>
      <w:r>
        <w:t>-9</w:t>
      </w:r>
    </w:p>
    <w:p w:rsidR="00E22F18" w:rsidRDefault="00E22F18">
      <w:pPr>
        <w:pStyle w:val="ListParagraph"/>
        <w:numPr>
          <w:ilvl w:val="0"/>
          <w:numId w:val="3"/>
        </w:numPr>
        <w:snapToGrid w:val="0"/>
        <w:ind w:left="426" w:firstLineChars="0"/>
      </w:pPr>
      <w:r>
        <w:rPr>
          <w:rFonts w:hint="eastAsia"/>
        </w:rPr>
        <w:t>【收入额】：</w:t>
      </w:r>
      <w:r>
        <w:t>对应工资表的【</w:t>
      </w:r>
      <w:r>
        <w:rPr>
          <w:rFonts w:hint="eastAsia"/>
        </w:rPr>
        <w:t>应发</w:t>
      </w:r>
      <w:r>
        <w:t>工资】</w:t>
      </w:r>
      <w:r>
        <w:rPr>
          <w:rFonts w:hint="eastAsia"/>
        </w:rPr>
        <w:t>。</w:t>
      </w:r>
      <w:r>
        <w:t>包括</w:t>
      </w:r>
      <w:r>
        <w:rPr>
          <w:rFonts w:hint="eastAsia"/>
        </w:rPr>
        <w:t>单位</w:t>
      </w:r>
      <w:r>
        <w:t>为员工发放的基本工资、绩效工资、岗位工资、单位内部的奖惩数据等。</w:t>
      </w:r>
      <w:r>
        <w:rPr>
          <w:rFonts w:hint="eastAsia"/>
        </w:rPr>
        <w:t>也</w:t>
      </w:r>
      <w:r>
        <w:t>包括单位为员工购买的</w:t>
      </w:r>
      <w:r>
        <w:rPr>
          <w:rFonts w:hint="eastAsia"/>
        </w:rPr>
        <w:t>、</w:t>
      </w:r>
      <w:r>
        <w:t>超过</w:t>
      </w:r>
      <w:r>
        <w:rPr>
          <w:rFonts w:hint="eastAsia"/>
        </w:rPr>
        <w:t>上限</w:t>
      </w:r>
      <w:r>
        <w:t>标准</w:t>
      </w:r>
      <w:r>
        <w:rPr>
          <w:rFonts w:hint="eastAsia"/>
        </w:rPr>
        <w:t>的养老</w:t>
      </w:r>
      <w:r>
        <w:t>保险、医疗保险、</w:t>
      </w:r>
      <w:r>
        <w:rPr>
          <w:rFonts w:hint="eastAsia"/>
        </w:rPr>
        <w:t>失业保险</w:t>
      </w:r>
      <w:r>
        <w:t>、住房公积金等。</w:t>
      </w:r>
      <w:r>
        <w:rPr>
          <w:rFonts w:hint="eastAsia"/>
        </w:rPr>
        <w:t>例如</w:t>
      </w:r>
      <w:r>
        <w:t>，单位为员工购买的</w:t>
      </w:r>
      <w:r>
        <w:rPr>
          <w:rFonts w:hint="eastAsia"/>
        </w:rPr>
        <w:t>住房</w:t>
      </w:r>
      <w:r>
        <w:t>公积金为</w:t>
      </w:r>
      <w:r>
        <w:rPr>
          <w:rFonts w:hint="eastAsia"/>
        </w:rPr>
        <w:t>6000元</w:t>
      </w:r>
      <w:r>
        <w:t>（</w:t>
      </w:r>
      <w:r>
        <w:rPr>
          <w:rFonts w:hint="eastAsia"/>
        </w:rPr>
        <w:t>单位</w:t>
      </w:r>
      <w:r>
        <w:t>、员工各承担一半：</w:t>
      </w:r>
      <w:r>
        <w:rPr>
          <w:rFonts w:hint="eastAsia"/>
        </w:rPr>
        <w:t>3000元</w:t>
      </w:r>
      <w:r>
        <w:t>）</w:t>
      </w:r>
      <w:r>
        <w:rPr>
          <w:rFonts w:hint="eastAsia"/>
        </w:rPr>
        <w:t>，</w:t>
      </w:r>
      <w:r>
        <w:t>而本地公积金缴存上限为</w:t>
      </w:r>
      <w:r>
        <w:rPr>
          <w:rFonts w:hint="eastAsia"/>
        </w:rPr>
        <w:t>2076.48元</w:t>
      </w:r>
      <w:r>
        <w:t>，那么</w:t>
      </w:r>
      <w:r>
        <w:rPr>
          <w:rFonts w:hint="eastAsia"/>
        </w:rPr>
        <w:t>【收入额】中</w:t>
      </w:r>
      <w:r>
        <w:t>需要</w:t>
      </w:r>
      <w:r>
        <w:rPr>
          <w:rFonts w:hint="eastAsia"/>
        </w:rPr>
        <w:t>在</w:t>
      </w:r>
      <w:r>
        <w:t>应发工资的基础上加</w:t>
      </w:r>
      <w:r>
        <w:rPr>
          <w:rFonts w:hint="eastAsia"/>
        </w:rPr>
        <w:t>923.52（3000-2076.48）元。</w:t>
      </w:r>
    </w:p>
    <w:p w:rsidR="00E22F18" w:rsidRDefault="00E22F18">
      <w:pPr>
        <w:pStyle w:val="ListParagraph"/>
        <w:numPr>
          <w:ilvl w:val="0"/>
          <w:numId w:val="3"/>
        </w:numPr>
        <w:snapToGrid w:val="0"/>
        <w:ind w:left="426" w:firstLineChars="0"/>
      </w:pPr>
      <w:r>
        <w:rPr>
          <w:rFonts w:hint="eastAsia"/>
        </w:rPr>
        <w:t>【税款</w:t>
      </w:r>
      <w:r>
        <w:t>负担方式</w:t>
      </w:r>
      <w:r>
        <w:rPr>
          <w:rFonts w:hint="eastAsia"/>
        </w:rPr>
        <w:t>】根据</w:t>
      </w:r>
      <w:r>
        <w:t>《</w:t>
      </w:r>
      <w:r>
        <w:rPr>
          <w:rFonts w:hint="eastAsia"/>
        </w:rPr>
        <w:t>中华人民共和国个人所得税法</w:t>
      </w:r>
      <w:r>
        <w:t>》</w:t>
      </w:r>
      <w:r>
        <w:rPr>
          <w:rFonts w:hint="eastAsia"/>
        </w:rPr>
        <w:t>规定</w:t>
      </w:r>
      <w:r>
        <w:t>，个税的纳税人为个人，那么负担方式为“</w:t>
      </w:r>
      <w:r>
        <w:rPr>
          <w:rFonts w:hint="eastAsia"/>
        </w:rPr>
        <w:t>自行</w:t>
      </w:r>
      <w:r>
        <w:t>负担”</w:t>
      </w:r>
      <w:r>
        <w:rPr>
          <w:rFonts w:hint="eastAsia"/>
        </w:rPr>
        <w:t>。</w:t>
      </w:r>
      <w:r>
        <w:t>个别</w:t>
      </w:r>
      <w:r>
        <w:rPr>
          <w:rFonts w:hint="eastAsia"/>
        </w:rPr>
        <w:t>单位</w:t>
      </w:r>
      <w:r>
        <w:t>承诺付给员工的工资是税后工资，那么申报个税时</w:t>
      </w:r>
      <w:r>
        <w:rPr>
          <w:rFonts w:hint="eastAsia"/>
        </w:rPr>
        <w:t>可</w:t>
      </w:r>
      <w:r>
        <w:t>填写税后收入额，税款负担方式选择“</w:t>
      </w:r>
      <w:r>
        <w:rPr>
          <w:rFonts w:hint="eastAsia"/>
        </w:rPr>
        <w:t>雇主</w:t>
      </w:r>
      <w:r>
        <w:t>全额负担”</w:t>
      </w:r>
      <w:r>
        <w:rPr>
          <w:rFonts w:hint="eastAsia"/>
        </w:rPr>
        <w:t>，</w:t>
      </w:r>
      <w:r>
        <w:t>系统会自动把收入额转化为含税收入额。</w:t>
      </w:r>
    </w:p>
    <w:p w:rsidR="00E22F18" w:rsidRDefault="00E22F18">
      <w:pPr>
        <w:pStyle w:val="ListParagraph"/>
        <w:numPr>
          <w:ilvl w:val="0"/>
          <w:numId w:val="3"/>
        </w:numPr>
        <w:snapToGrid w:val="0"/>
        <w:ind w:left="426" w:firstLineChars="0"/>
      </w:pPr>
      <w:r>
        <w:rPr>
          <w:rFonts w:hint="eastAsia"/>
        </w:rPr>
        <w:t>【免税</w:t>
      </w:r>
      <w:r>
        <w:t>所得</w:t>
      </w:r>
      <w:r>
        <w:rPr>
          <w:rFonts w:hint="eastAsia"/>
        </w:rPr>
        <w:t>】：</w:t>
      </w:r>
      <w:r>
        <w:t>《</w:t>
      </w:r>
      <w:r>
        <w:rPr>
          <w:rFonts w:hint="eastAsia"/>
        </w:rPr>
        <w:t>中华人民共和国个人所得税法</w:t>
      </w:r>
      <w:r>
        <w:t>》</w:t>
      </w:r>
      <w:r>
        <w:rPr>
          <w:rFonts w:hint="eastAsia"/>
        </w:rPr>
        <w:t>第</w:t>
      </w:r>
      <w:r>
        <w:t>四条规定了免税所得的范围，详见跟随式帮助。</w:t>
      </w:r>
    </w:p>
    <w:p w:rsidR="00E22F18" w:rsidRDefault="00E22F18">
      <w:pPr>
        <w:pStyle w:val="ListParagraph"/>
        <w:numPr>
          <w:ilvl w:val="0"/>
          <w:numId w:val="3"/>
        </w:numPr>
        <w:snapToGrid w:val="0"/>
        <w:ind w:left="426" w:firstLineChars="0"/>
      </w:pPr>
      <w:r>
        <w:rPr>
          <w:rFonts w:hint="eastAsia"/>
        </w:rPr>
        <w:t>【三险一金】：</w:t>
      </w:r>
      <w:r>
        <w:t>包括</w:t>
      </w:r>
      <w:r>
        <w:rPr>
          <w:rFonts w:hint="eastAsia"/>
        </w:rPr>
        <w:t>基本</w:t>
      </w:r>
      <w:r>
        <w:t>养老保险费、基本医疗保险费、</w:t>
      </w:r>
      <w:r>
        <w:rPr>
          <w:rFonts w:hint="eastAsia"/>
        </w:rPr>
        <w:t>失业</w:t>
      </w:r>
      <w:r>
        <w:t>保险费、住房公积金。</w:t>
      </w:r>
      <w:r>
        <w:rPr>
          <w:rFonts w:hint="eastAsia"/>
        </w:rPr>
        <w:t>填写</w:t>
      </w:r>
      <w:r>
        <w:t>个人承担</w:t>
      </w:r>
      <w:r>
        <w:rPr>
          <w:rFonts w:hint="eastAsia"/>
        </w:rPr>
        <w:t>、</w:t>
      </w:r>
      <w:r>
        <w:t>并且不超过</w:t>
      </w:r>
      <w:r>
        <w:rPr>
          <w:rFonts w:hint="eastAsia"/>
        </w:rPr>
        <w:t>限额</w:t>
      </w:r>
      <w:r>
        <w:t>的部分。如</w:t>
      </w:r>
      <w:r>
        <w:rPr>
          <w:rFonts w:hint="eastAsia"/>
        </w:rPr>
        <w:t>，个人</w:t>
      </w:r>
      <w:r>
        <w:t>承担部分住房</w:t>
      </w:r>
      <w:r>
        <w:rPr>
          <w:rFonts w:hint="eastAsia"/>
        </w:rPr>
        <w:t>公积金</w:t>
      </w:r>
      <w:r>
        <w:t>是</w:t>
      </w:r>
      <w:r>
        <w:rPr>
          <w:rFonts w:hint="eastAsia"/>
        </w:rPr>
        <w:t>3000元</w:t>
      </w:r>
      <w:r>
        <w:t>，当地住房公积金</w:t>
      </w:r>
      <w:r>
        <w:rPr>
          <w:rFonts w:hint="eastAsia"/>
        </w:rPr>
        <w:t>限额</w:t>
      </w:r>
      <w:r>
        <w:t>是</w:t>
      </w:r>
      <w:r>
        <w:rPr>
          <w:rFonts w:hint="eastAsia"/>
        </w:rPr>
        <w:t>2076.48元</w:t>
      </w:r>
      <w:r>
        <w:t>，那么住房公积金只能填写</w:t>
      </w:r>
      <w:r>
        <w:rPr>
          <w:rFonts w:hint="eastAsia"/>
        </w:rPr>
        <w:t>2076.48元</w:t>
      </w:r>
      <w:r>
        <w:t>。</w:t>
      </w:r>
    </w:p>
    <w:p w:rsidR="00E22F18" w:rsidRDefault="00E22F18">
      <w:pPr>
        <w:pStyle w:val="ListParagraph"/>
        <w:numPr>
          <w:ilvl w:val="0"/>
          <w:numId w:val="3"/>
        </w:numPr>
        <w:snapToGrid w:val="0"/>
        <w:ind w:left="426" w:firstLineChars="0"/>
      </w:pPr>
      <w:r>
        <w:rPr>
          <w:rFonts w:hint="eastAsia"/>
        </w:rPr>
        <w:lastRenderedPageBreak/>
        <w:t>【其他】：其他</w:t>
      </w:r>
      <w:r>
        <w:t>中包括年金、商业健康保险费、其他扣除等</w:t>
      </w:r>
      <w:r>
        <w:rPr>
          <w:rFonts w:hint="eastAsia"/>
        </w:rPr>
        <w:t>3项</w:t>
      </w:r>
      <w:r>
        <w:t>内容。</w:t>
      </w:r>
    </w:p>
    <w:p w:rsidR="00E22F18" w:rsidRDefault="00E22F18">
      <w:pPr>
        <w:snapToGrid w:val="0"/>
        <w:ind w:left="6" w:firstLineChars="200"/>
      </w:pPr>
      <w:r>
        <w:rPr>
          <w:rFonts w:hint="eastAsia"/>
        </w:rPr>
        <w:t>（1）年金</w:t>
      </w:r>
      <w:r>
        <w:t>，包括企业年金和职业年金，</w:t>
      </w:r>
      <w:r>
        <w:rPr>
          <w:rFonts w:hint="eastAsia"/>
        </w:rPr>
        <w:t>是</w:t>
      </w:r>
      <w:r>
        <w:t>根据国家有关规定</w:t>
      </w:r>
      <w:r>
        <w:rPr>
          <w:rFonts w:hint="eastAsia"/>
        </w:rPr>
        <w:t>缴付</w:t>
      </w:r>
      <w:r>
        <w:t>的年金个人承担部分</w:t>
      </w:r>
      <w:r>
        <w:rPr>
          <w:rFonts w:hint="eastAsia"/>
        </w:rPr>
        <w:t>，</w:t>
      </w:r>
      <w:r>
        <w:t>扣除</w:t>
      </w:r>
      <w:r>
        <w:rPr>
          <w:rFonts w:hint="eastAsia"/>
        </w:rPr>
        <w:t>限额为</w:t>
      </w:r>
      <w:r>
        <w:t>不超过本人缴费工资计税基数</w:t>
      </w:r>
      <w:r>
        <w:rPr>
          <w:rFonts w:hint="eastAsia"/>
        </w:rPr>
        <w:t>的4</w:t>
      </w:r>
      <w:r>
        <w:t>%。</w:t>
      </w:r>
    </w:p>
    <w:p w:rsidR="00E22F18" w:rsidRDefault="00E22F18">
      <w:pPr>
        <w:snapToGrid w:val="0"/>
        <w:ind w:left="6" w:firstLineChars="200"/>
      </w:pPr>
      <w:r>
        <w:rPr>
          <w:rFonts w:hint="eastAsia"/>
        </w:rPr>
        <w:t>（2）商业</w:t>
      </w:r>
      <w:r>
        <w:t>健康保险费，</w:t>
      </w:r>
      <w:r>
        <w:rPr>
          <w:rFonts w:hint="eastAsia"/>
        </w:rPr>
        <w:t>根据财税</w:t>
      </w:r>
      <w:r>
        <w:t>[2017]39号</w:t>
      </w:r>
      <w:r>
        <w:rPr>
          <w:rFonts w:hint="eastAsia"/>
        </w:rPr>
        <w:t>，对个人购买符合规定的商业健康保险产品的支出，允许扣除限额为</w:t>
      </w:r>
      <w:r>
        <w:t>2400元/年（200元/月）。</w:t>
      </w:r>
    </w:p>
    <w:p w:rsidR="00E22F18" w:rsidRDefault="00E22F18">
      <w:pPr>
        <w:snapToGrid w:val="0"/>
        <w:ind w:left="6" w:firstLineChars="200"/>
      </w:pPr>
      <w:r>
        <w:rPr>
          <w:rFonts w:hint="eastAsia"/>
        </w:rPr>
        <w:t>（3）其他</w:t>
      </w:r>
      <w:r>
        <w:t>扣除，</w:t>
      </w:r>
      <w:r>
        <w:rPr>
          <w:rFonts w:hint="eastAsia"/>
        </w:rPr>
        <w:t>填写</w:t>
      </w:r>
      <w:r>
        <w:t>根据相关法律法规可以在税前扣除的项目。填</w:t>
      </w:r>
      <w:r>
        <w:rPr>
          <w:rFonts w:hint="eastAsia"/>
        </w:rPr>
        <w:t>写</w:t>
      </w:r>
      <w:r>
        <w:t>了其他扣除的，需要在</w:t>
      </w:r>
      <w:r>
        <w:rPr>
          <w:rFonts w:hint="eastAsia"/>
        </w:rPr>
        <w:t>【备注】中</w:t>
      </w:r>
      <w:r>
        <w:t>注明</w:t>
      </w:r>
      <w:r>
        <w:rPr>
          <w:rFonts w:hint="eastAsia"/>
        </w:rPr>
        <w:t>填写</w:t>
      </w:r>
      <w:r>
        <w:t>的</w:t>
      </w:r>
      <w:r>
        <w:rPr>
          <w:rFonts w:hint="eastAsia"/>
        </w:rPr>
        <w:t>其他</w:t>
      </w:r>
      <w:r>
        <w:t>扣除</w:t>
      </w:r>
      <w:r>
        <w:rPr>
          <w:rFonts w:hint="eastAsia"/>
        </w:rPr>
        <w:t>的</w:t>
      </w:r>
      <w:r>
        <w:t>具体内容。</w:t>
      </w:r>
    </w:p>
    <w:p w:rsidR="00E22F18" w:rsidRDefault="00E22F18">
      <w:pPr>
        <w:pStyle w:val="ListParagraph"/>
        <w:numPr>
          <w:ilvl w:val="0"/>
          <w:numId w:val="3"/>
        </w:numPr>
        <w:snapToGrid w:val="0"/>
        <w:ind w:left="426" w:firstLineChars="0"/>
      </w:pPr>
      <w:r>
        <w:rPr>
          <w:rFonts w:hint="eastAsia"/>
        </w:rPr>
        <w:t>【减除</w:t>
      </w:r>
      <w:r>
        <w:t>费用</w:t>
      </w:r>
      <w:r>
        <w:rPr>
          <w:rFonts w:hint="eastAsia"/>
        </w:rPr>
        <w:t>】：根据现行</w:t>
      </w:r>
      <w:r>
        <w:t>《</w:t>
      </w:r>
      <w:r>
        <w:rPr>
          <w:rFonts w:hint="eastAsia"/>
        </w:rPr>
        <w:t>中华人民共和国个人所得税法</w:t>
      </w:r>
      <w:r>
        <w:t>》</w:t>
      </w:r>
      <w:r>
        <w:rPr>
          <w:rFonts w:hint="eastAsia"/>
        </w:rPr>
        <w:t>规定</w:t>
      </w:r>
      <w:r>
        <w:t>，境内</w:t>
      </w:r>
      <w:r>
        <w:rPr>
          <w:rFonts w:hint="eastAsia"/>
        </w:rPr>
        <w:t>普通</w:t>
      </w:r>
      <w:r>
        <w:t>员工享受</w:t>
      </w:r>
      <w:r>
        <w:rPr>
          <w:rFonts w:hint="eastAsia"/>
        </w:rPr>
        <w:t>的</w:t>
      </w:r>
      <w:r>
        <w:t>减除费用为</w:t>
      </w:r>
      <w:r>
        <w:rPr>
          <w:rFonts w:hint="eastAsia"/>
        </w:rPr>
        <w:t>3500元/月；兼职律师从律师事务所取得工资、薪金性质的所得，不再减除费用扣除标准，</w:t>
      </w:r>
      <w:r>
        <w:t>选择“</w:t>
      </w:r>
      <w:r>
        <w:rPr>
          <w:rFonts w:hint="eastAsia"/>
        </w:rPr>
        <w:t>不减除</w:t>
      </w:r>
      <w:r>
        <w:t>”</w:t>
      </w:r>
      <w:r>
        <w:rPr>
          <w:rFonts w:hint="eastAsia"/>
        </w:rPr>
        <w:t>；</w:t>
      </w:r>
      <w:r>
        <w:t>对于特定行业</w:t>
      </w:r>
      <w:r>
        <w:rPr>
          <w:rFonts w:hint="eastAsia"/>
        </w:rPr>
        <w:t>中</w:t>
      </w:r>
      <w:r>
        <w:t>的远洋运输业，可以享受</w:t>
      </w:r>
      <w:r>
        <w:rPr>
          <w:rFonts w:hint="eastAsia"/>
        </w:rPr>
        <w:t>减除</w:t>
      </w:r>
      <w:r>
        <w:t>费用为</w:t>
      </w:r>
      <w:r>
        <w:rPr>
          <w:rFonts w:hint="eastAsia"/>
        </w:rPr>
        <w:t>4800元/月（人员信息采集</w:t>
      </w:r>
      <w:r>
        <w:t>汇总设置为特定行业</w:t>
      </w:r>
      <w:r>
        <w:rPr>
          <w:rFonts w:hint="eastAsia"/>
        </w:rPr>
        <w:t>）</w:t>
      </w:r>
      <w:r>
        <w:t>。</w:t>
      </w:r>
    </w:p>
    <w:p w:rsidR="00E22F18" w:rsidRDefault="00E22F18">
      <w:pPr>
        <w:pStyle w:val="ListParagraph"/>
        <w:numPr>
          <w:ilvl w:val="0"/>
          <w:numId w:val="3"/>
        </w:numPr>
        <w:snapToGrid w:val="0"/>
        <w:ind w:left="426" w:firstLineChars="0"/>
      </w:pPr>
      <w:r>
        <w:rPr>
          <w:rFonts w:hint="eastAsia"/>
        </w:rPr>
        <w:t>【实际捐赠额】：根据</w:t>
      </w:r>
      <w:r>
        <w:t>《</w:t>
      </w:r>
      <w:r>
        <w:rPr>
          <w:rFonts w:hint="eastAsia"/>
        </w:rPr>
        <w:t>税法</w:t>
      </w:r>
      <w:r>
        <w:t>》</w:t>
      </w:r>
      <w:r>
        <w:rPr>
          <w:rFonts w:hint="eastAsia"/>
        </w:rPr>
        <w:t>及</w:t>
      </w:r>
      <w:r>
        <w:t>《</w:t>
      </w:r>
      <w:r>
        <w:rPr>
          <w:rFonts w:hint="eastAsia"/>
        </w:rPr>
        <w:t>实施条例</w:t>
      </w:r>
      <w:r>
        <w:t>》</w:t>
      </w:r>
      <w:r>
        <w:rPr>
          <w:rFonts w:hint="eastAsia"/>
        </w:rPr>
        <w:t>规定</w:t>
      </w:r>
      <w:r>
        <w:t>，个人将其所得通过中国境内的社会团体、国家机关向教育和其他社会公益事业以及遭受严重自然灾害地区、贫困地区的捐赠。捐赠额未超过纳税义务人申报的应纳税所得额30%的部分，可以从其应纳税所得额中扣除。</w:t>
      </w:r>
      <w:r>
        <w:rPr>
          <w:rFonts w:hint="eastAsia"/>
        </w:rPr>
        <w:t>根据财税</w:t>
      </w:r>
      <w:r>
        <w:t>[2004]172号</w:t>
      </w:r>
      <w:r>
        <w:rPr>
          <w:rFonts w:hint="eastAsia"/>
        </w:rPr>
        <w:t>，过宋庆龄基金会、中国福利会、中国残疾人福利基金会、中国扶贫基金会、中国煤矿尘肺病治疗基金会、中华环境保护基金会用于公益救济性的捐赠，准予在缴纳企业所得税和个人所得税前全额扣除。</w:t>
      </w:r>
    </w:p>
    <w:p w:rsidR="00E22F18" w:rsidRDefault="00E22F18">
      <w:pPr>
        <w:pStyle w:val="ListParagraph"/>
        <w:numPr>
          <w:ilvl w:val="0"/>
          <w:numId w:val="3"/>
        </w:numPr>
        <w:snapToGrid w:val="0"/>
        <w:ind w:left="426" w:firstLineChars="0"/>
      </w:pPr>
      <w:r>
        <w:rPr>
          <w:rFonts w:hint="eastAsia"/>
        </w:rPr>
        <w:t>【准予列支的</w:t>
      </w:r>
      <w:r>
        <w:t>捐赠比例</w:t>
      </w:r>
      <w:r>
        <w:rPr>
          <w:rFonts w:hint="eastAsia"/>
        </w:rPr>
        <w:t>】：适用</w:t>
      </w:r>
      <w:r>
        <w:t>于</w:t>
      </w:r>
      <w:r>
        <w:rPr>
          <w:rFonts w:hint="eastAsia"/>
        </w:rPr>
        <w:t>不</w:t>
      </w:r>
      <w:r>
        <w:t>超过应纳税所得额</w:t>
      </w:r>
      <w:r>
        <w:rPr>
          <w:rFonts w:hint="eastAsia"/>
        </w:rPr>
        <w:t>30</w:t>
      </w:r>
      <w:r>
        <w:t>%</w:t>
      </w:r>
      <w:r>
        <w:rPr>
          <w:rFonts w:hint="eastAsia"/>
        </w:rPr>
        <w:t>部分</w:t>
      </w:r>
      <w:r>
        <w:t>的捐赠，捐赠比例选择</w:t>
      </w:r>
      <w:r>
        <w:rPr>
          <w:rFonts w:hint="eastAsia"/>
        </w:rPr>
        <w:t>0.3；</w:t>
      </w:r>
      <w:r>
        <w:t>适用于全额扣除</w:t>
      </w:r>
      <w:r>
        <w:rPr>
          <w:rFonts w:hint="eastAsia"/>
        </w:rPr>
        <w:t>的</w:t>
      </w:r>
      <w:r>
        <w:t>捐赠，捐赠比例选择</w:t>
      </w:r>
      <w:r>
        <w:rPr>
          <w:rFonts w:hint="eastAsia"/>
        </w:rPr>
        <w:t>1.0；</w:t>
      </w:r>
      <w:r>
        <w:t>当两种捐赠形式都存在时，捐赠比例选择“</w:t>
      </w:r>
      <w:r>
        <w:rPr>
          <w:rFonts w:hint="eastAsia"/>
        </w:rPr>
        <w:t>混合</w:t>
      </w:r>
      <w:r>
        <w:t>”</w:t>
      </w:r>
      <w:r>
        <w:rPr>
          <w:rFonts w:hint="eastAsia"/>
        </w:rPr>
        <w:t>。</w:t>
      </w:r>
    </w:p>
    <w:p w:rsidR="00E22F18" w:rsidRDefault="00E22F18">
      <w:pPr>
        <w:pStyle w:val="ListParagraph"/>
        <w:numPr>
          <w:ilvl w:val="0"/>
          <w:numId w:val="3"/>
        </w:numPr>
        <w:snapToGrid w:val="0"/>
        <w:ind w:left="426" w:firstLineChars="0"/>
      </w:pPr>
      <w:r>
        <w:t>【准予扣除的捐赠额】：</w:t>
      </w:r>
      <w:r>
        <w:rPr>
          <w:rFonts w:hint="eastAsia"/>
        </w:rPr>
        <w:t>当</w:t>
      </w:r>
      <w:r>
        <w:t>捐赠比例为</w:t>
      </w:r>
      <w:r>
        <w:rPr>
          <w:rFonts w:hint="eastAsia"/>
        </w:rPr>
        <w:t>0.3、1.0时</w:t>
      </w:r>
      <w:r>
        <w:t>，准予扣除捐赠额由系统自动计算</w:t>
      </w:r>
      <w:r>
        <w:rPr>
          <w:rFonts w:hint="eastAsia"/>
        </w:rPr>
        <w:t>；</w:t>
      </w:r>
      <w:r>
        <w:t>当捐赠比例为“</w:t>
      </w:r>
      <w:r>
        <w:rPr>
          <w:rFonts w:hint="eastAsia"/>
        </w:rPr>
        <w:t>混合</w:t>
      </w:r>
      <w:r>
        <w:t>”</w:t>
      </w:r>
      <w:r>
        <w:rPr>
          <w:rFonts w:hint="eastAsia"/>
        </w:rPr>
        <w:t>时</w:t>
      </w:r>
      <w:r>
        <w:t>，请自行填写数值。</w:t>
      </w:r>
      <w:r>
        <w:rPr>
          <w:rFonts w:hint="eastAsia"/>
        </w:rPr>
        <w:t>但</w:t>
      </w:r>
      <w:r>
        <w:t>填写的金额不能大于【</w:t>
      </w:r>
      <w:r>
        <w:rPr>
          <w:rFonts w:hint="eastAsia"/>
        </w:rPr>
        <w:t>实际</w:t>
      </w:r>
      <w:r>
        <w:t>捐赠额】</w:t>
      </w:r>
      <w:r>
        <w:rPr>
          <w:rFonts w:hint="eastAsia"/>
        </w:rPr>
        <w:t>。</w:t>
      </w:r>
    </w:p>
    <w:p w:rsidR="00E22F18" w:rsidRDefault="00E22F18">
      <w:pPr>
        <w:pStyle w:val="ListParagraph"/>
        <w:numPr>
          <w:ilvl w:val="0"/>
          <w:numId w:val="3"/>
        </w:numPr>
        <w:snapToGrid w:val="0"/>
        <w:ind w:left="426" w:firstLineChars="0"/>
      </w:pPr>
      <w:r>
        <w:rPr>
          <w:rFonts w:hint="eastAsia"/>
        </w:rPr>
        <w:t>【应纳税</w:t>
      </w:r>
      <w:r>
        <w:t>所得额</w:t>
      </w:r>
      <w:r>
        <w:rPr>
          <w:rFonts w:hint="eastAsia"/>
        </w:rPr>
        <w:t>】、【税率】、</w:t>
      </w:r>
      <w:r>
        <w:t>【</w:t>
      </w:r>
      <w:r>
        <w:rPr>
          <w:rFonts w:hint="eastAsia"/>
        </w:rPr>
        <w:t>速算</w:t>
      </w:r>
      <w:r>
        <w:t>扣除数】</w:t>
      </w:r>
      <w:r>
        <w:rPr>
          <w:rFonts w:hint="eastAsia"/>
        </w:rPr>
        <w:t>、</w:t>
      </w:r>
      <w:r>
        <w:t>【</w:t>
      </w:r>
      <w:r>
        <w:rPr>
          <w:rFonts w:hint="eastAsia"/>
        </w:rPr>
        <w:t>应纳</w:t>
      </w:r>
      <w:r>
        <w:t>税额】</w:t>
      </w:r>
      <w:r>
        <w:rPr>
          <w:rFonts w:hint="eastAsia"/>
        </w:rPr>
        <w:t>：由</w:t>
      </w:r>
      <w:r>
        <w:t>系统根据公式自动计算，</w:t>
      </w:r>
      <w:r>
        <w:rPr>
          <w:rFonts w:hint="eastAsia"/>
        </w:rPr>
        <w:t>不</w:t>
      </w:r>
      <w:r>
        <w:t>允许修改。</w:t>
      </w:r>
    </w:p>
    <w:p w:rsidR="00E22F18" w:rsidRDefault="00E22F18">
      <w:pPr>
        <w:pStyle w:val="ListParagraph"/>
        <w:numPr>
          <w:ilvl w:val="0"/>
          <w:numId w:val="3"/>
        </w:numPr>
        <w:snapToGrid w:val="0"/>
        <w:ind w:left="426" w:firstLineChars="0"/>
      </w:pPr>
      <w:r>
        <w:rPr>
          <w:rFonts w:hint="eastAsia"/>
        </w:rPr>
        <w:t>【减免</w:t>
      </w:r>
      <w:r>
        <w:t>税额</w:t>
      </w:r>
      <w:r>
        <w:rPr>
          <w:rFonts w:hint="eastAsia"/>
        </w:rPr>
        <w:t>】：填写</w:t>
      </w:r>
      <w:r>
        <w:t>根据税法第四条、第五条规定可以减免</w:t>
      </w:r>
      <w:r>
        <w:rPr>
          <w:rFonts w:hint="eastAsia"/>
        </w:rPr>
        <w:t>的</w:t>
      </w:r>
      <w:r>
        <w:t>税额。</w:t>
      </w:r>
    </w:p>
    <w:p w:rsidR="00E22F18" w:rsidRDefault="00E22F18">
      <w:pPr>
        <w:snapToGrid w:val="0"/>
        <w:ind w:firstLine="422"/>
      </w:pPr>
      <w:r>
        <w:rPr>
          <w:rFonts w:hint="eastAsia"/>
        </w:rPr>
        <w:t>第四条　下列各项个人所得，免纳个人所得税：一、省级人民政府、国务院部委和中国人民解放军军以上单位，以及外国组织、国际组织颁发的科学、教育、技术、文化、卫生、体育、环境保护等方面的奖金；二、国债和国家发行的金融债券利息；三、按照国家统一规定发给的补贴、津贴；四、福利费、抚恤金、救济金；五、保险赔款；六、军人的转业费、复员费；七、按照国家统一规定发给干部、职工的安家费、退职费、退休工资、离休工资、离休生活补助费；八、依照我国有关法律规定应予免税的各国驻华使馆、领事馆的外交代表、领事官员和其他人员的所得；九、中国政府参加的国际公约、签订的协议中规定免税的所得；十、经国务院财政部门批准免税的所得。</w:t>
      </w:r>
    </w:p>
    <w:p w:rsidR="00E22F18" w:rsidRDefault="00E22F18">
      <w:pPr>
        <w:snapToGrid w:val="0"/>
        <w:ind w:firstLine="422"/>
      </w:pPr>
      <w:r>
        <w:rPr>
          <w:rFonts w:hint="eastAsia"/>
        </w:rPr>
        <w:t>第五条　有下列情形之一的，经批准可以减征个人所得税：一、残疾、孤老人员和烈属的所得；二、因严重自然灾害造成重大损失的；三、其他经国务院财政部门批准减税的。</w:t>
      </w:r>
    </w:p>
    <w:p w:rsidR="00E22F18" w:rsidRDefault="00E22F18">
      <w:pPr>
        <w:pStyle w:val="ListParagraph"/>
        <w:numPr>
          <w:ilvl w:val="0"/>
          <w:numId w:val="3"/>
        </w:numPr>
        <w:snapToGrid w:val="0"/>
        <w:ind w:left="426" w:firstLineChars="0"/>
      </w:pPr>
      <w:r>
        <w:rPr>
          <w:rFonts w:hint="eastAsia"/>
        </w:rPr>
        <w:t>【应</w:t>
      </w:r>
      <w:r>
        <w:t>扣缴税额</w:t>
      </w:r>
      <w:r>
        <w:rPr>
          <w:rFonts w:hint="eastAsia"/>
        </w:rPr>
        <w:t>】：根据</w:t>
      </w:r>
      <w:r>
        <w:t>公式自动计算。</w:t>
      </w:r>
    </w:p>
    <w:p w:rsidR="00E22F18" w:rsidRDefault="00E22F18">
      <w:pPr>
        <w:pStyle w:val="ListParagraph"/>
        <w:numPr>
          <w:ilvl w:val="0"/>
          <w:numId w:val="3"/>
        </w:numPr>
        <w:snapToGrid w:val="0"/>
        <w:ind w:left="426" w:firstLineChars="0"/>
      </w:pPr>
      <w:r>
        <w:rPr>
          <w:rFonts w:hint="eastAsia"/>
        </w:rPr>
        <w:t>【已扣缴</w:t>
      </w:r>
      <w:r>
        <w:t>税额</w:t>
      </w:r>
      <w:r>
        <w:rPr>
          <w:rFonts w:hint="eastAsia"/>
        </w:rPr>
        <w:t>】：填写</w:t>
      </w:r>
      <w:r>
        <w:t>财政部门按照《</w:t>
      </w:r>
      <w:r>
        <w:rPr>
          <w:rFonts w:hint="eastAsia"/>
        </w:rPr>
        <w:t>行政</w:t>
      </w:r>
      <w:r>
        <w:t>单位财政统一发放工资暂行办法》</w:t>
      </w:r>
      <w:r>
        <w:rPr>
          <w:rFonts w:hint="eastAsia"/>
        </w:rPr>
        <w:t>给</w:t>
      </w:r>
      <w:r>
        <w:t>扣缴义务人单位内的“</w:t>
      </w:r>
      <w:r>
        <w:rPr>
          <w:rFonts w:hint="eastAsia"/>
        </w:rPr>
        <w:t>由</w:t>
      </w:r>
      <w:r>
        <w:t>财政供养的编制限额内的正式职工”</w:t>
      </w:r>
      <w:r>
        <w:rPr>
          <w:rFonts w:hint="eastAsia"/>
        </w:rPr>
        <w:t>拨发</w:t>
      </w:r>
      <w:r>
        <w:t>工资时，已</w:t>
      </w:r>
      <w:r>
        <w:rPr>
          <w:rFonts w:hint="eastAsia"/>
        </w:rPr>
        <w:t>扣缴</w:t>
      </w:r>
      <w:r>
        <w:t>的税额。简称</w:t>
      </w:r>
      <w:r>
        <w:rPr>
          <w:rFonts w:hint="eastAsia"/>
        </w:rPr>
        <w:t>【财政</w:t>
      </w:r>
      <w:r>
        <w:t>统发</w:t>
      </w:r>
      <w:r>
        <w:rPr>
          <w:rFonts w:hint="eastAsia"/>
        </w:rPr>
        <w:t>已缴</w:t>
      </w:r>
      <w:r>
        <w:t>税额</w:t>
      </w:r>
      <w:r>
        <w:rPr>
          <w:rFonts w:hint="eastAsia"/>
        </w:rPr>
        <w:t>】。仅由</w:t>
      </w:r>
      <w:r>
        <w:t>财政统一</w:t>
      </w:r>
      <w:r>
        <w:rPr>
          <w:rFonts w:hint="eastAsia"/>
        </w:rPr>
        <w:t>拨款</w:t>
      </w:r>
      <w:r>
        <w:t>发放工资的行政事业单位才可填写该项。</w:t>
      </w:r>
    </w:p>
    <w:p w:rsidR="00E22F18" w:rsidRDefault="00E22F18">
      <w:pPr>
        <w:snapToGrid w:val="0"/>
        <w:ind w:firstLine="422"/>
      </w:pPr>
    </w:p>
    <w:p w:rsidR="00E22F18" w:rsidRDefault="00E22F18">
      <w:pPr>
        <w:pStyle w:val="3"/>
      </w:pPr>
      <w:bookmarkStart w:id="82" w:name="_Toc518659510"/>
      <w:bookmarkStart w:id="83" w:name="_Toc518660063"/>
      <w:bookmarkStart w:id="84" w:name="_Toc518659895"/>
      <w:r>
        <w:rPr>
          <w:rFonts w:hint="eastAsia"/>
        </w:rPr>
        <w:lastRenderedPageBreak/>
        <w:t>外籍人员</w:t>
      </w:r>
      <w:r>
        <w:t>正常工资薪金</w:t>
      </w:r>
      <w:bookmarkEnd w:id="82"/>
      <w:bookmarkEnd w:id="83"/>
      <w:bookmarkEnd w:id="84"/>
    </w:p>
    <w:p w:rsidR="00E22F18" w:rsidRDefault="00E22F18">
      <w:pPr>
        <w:pStyle w:val="4"/>
      </w:pPr>
      <w:r>
        <w:rPr>
          <w:rFonts w:hint="eastAsia"/>
        </w:rPr>
        <w:t>业务</w:t>
      </w:r>
      <w:r>
        <w:t>简介</w:t>
      </w:r>
    </w:p>
    <w:p w:rsidR="00E22F18" w:rsidRDefault="00E22F18">
      <w:pPr>
        <w:snapToGrid w:val="0"/>
        <w:ind w:firstLine="422"/>
      </w:pPr>
      <w:r>
        <w:rPr>
          <w:rFonts w:hint="eastAsia"/>
        </w:rPr>
        <w:t>《个人</w:t>
      </w:r>
      <w:r>
        <w:t>所得税法</w:t>
      </w:r>
      <w:r>
        <w:rPr>
          <w:rFonts w:hint="eastAsia"/>
        </w:rPr>
        <w:t>》规定</w:t>
      </w:r>
      <w:r>
        <w:t>，非居民纳税义务人是“</w:t>
      </w:r>
      <w:r>
        <w:rPr>
          <w:rFonts w:hint="eastAsia"/>
        </w:rPr>
        <w:t>在</w:t>
      </w:r>
      <w:r>
        <w:t>中国境内无住所又不居住或者无住所而在境内居住不满</w:t>
      </w:r>
      <w:r>
        <w:rPr>
          <w:rFonts w:hint="eastAsia"/>
        </w:rPr>
        <w:t>1年</w:t>
      </w:r>
      <w:r>
        <w:t>的个人”</w:t>
      </w:r>
      <w:r>
        <w:rPr>
          <w:rFonts w:hint="eastAsia"/>
        </w:rPr>
        <w:t>。也就是</w:t>
      </w:r>
      <w:r>
        <w:t>说，非居民纳税义务人，是指习惯性居住地不</w:t>
      </w:r>
      <w:r>
        <w:rPr>
          <w:rFonts w:hint="eastAsia"/>
        </w:rPr>
        <w:t>在</w:t>
      </w:r>
      <w:r>
        <w:t>中国境内，而且不</w:t>
      </w:r>
      <w:r>
        <w:rPr>
          <w:rFonts w:hint="eastAsia"/>
        </w:rPr>
        <w:t>在</w:t>
      </w:r>
      <w:r>
        <w:t>中国居住，或者在一个纳税年度内，在中国境内居住不满</w:t>
      </w:r>
      <w:r>
        <w:rPr>
          <w:rFonts w:hint="eastAsia"/>
        </w:rPr>
        <w:t>1年</w:t>
      </w:r>
      <w:r>
        <w:t>的个人。在</w:t>
      </w:r>
      <w:r>
        <w:rPr>
          <w:rFonts w:hint="eastAsia"/>
        </w:rPr>
        <w:t>现实</w:t>
      </w:r>
      <w:r>
        <w:t>生活中，习惯性居住地不在中国境内的个人，只有外籍人员、华侨或者香港、澳门和台湾同胞。因</w:t>
      </w:r>
      <w:r>
        <w:rPr>
          <w:rFonts w:hint="eastAsia"/>
        </w:rPr>
        <w:t>此，</w:t>
      </w:r>
      <w:r>
        <w:t>非居民纳税义务人，实际上只能是在一个纳税年度中，没有在中国境内居住，</w:t>
      </w:r>
      <w:r>
        <w:rPr>
          <w:rFonts w:hint="eastAsia"/>
        </w:rPr>
        <w:t>或者</w:t>
      </w:r>
      <w:r>
        <w:t>在中国境内居住不满</w:t>
      </w:r>
      <w:r>
        <w:rPr>
          <w:rFonts w:hint="eastAsia"/>
        </w:rPr>
        <w:t>1年</w:t>
      </w:r>
      <w:r>
        <w:t>的外籍人员、华侨或</w:t>
      </w:r>
      <w:r>
        <w:rPr>
          <w:rFonts w:hint="eastAsia"/>
        </w:rPr>
        <w:t>香港</w:t>
      </w:r>
      <w:r>
        <w:t>、澳门、台湾同胞</w:t>
      </w:r>
      <w:r>
        <w:rPr>
          <w:rFonts w:hint="eastAsia"/>
        </w:rPr>
        <w:t>。</w:t>
      </w:r>
    </w:p>
    <w:p w:rsidR="00E22F18" w:rsidRDefault="00E22F18">
      <w:pPr>
        <w:snapToGrid w:val="0"/>
        <w:ind w:firstLine="422"/>
      </w:pPr>
      <w:r>
        <w:rPr>
          <w:rFonts w:hint="eastAsia"/>
        </w:rPr>
        <w:t>非居民</w:t>
      </w:r>
      <w:r>
        <w:t>纳税人适用《</w:t>
      </w:r>
      <w:r>
        <w:rPr>
          <w:rFonts w:hint="eastAsia"/>
        </w:rPr>
        <w:t>外籍人</w:t>
      </w:r>
      <w:r>
        <w:t>员正常工资薪金》</w:t>
      </w:r>
      <w:r>
        <w:rPr>
          <w:rFonts w:hint="eastAsia"/>
        </w:rPr>
        <w:t>所得</w:t>
      </w:r>
      <w:r>
        <w:t>申报个税。</w:t>
      </w:r>
    </w:p>
    <w:p w:rsidR="00E22F18" w:rsidRDefault="00E22F18">
      <w:pPr>
        <w:snapToGrid w:val="0"/>
        <w:ind w:firstLine="422"/>
      </w:pPr>
      <w:r>
        <w:rPr>
          <w:rFonts w:hint="eastAsia"/>
        </w:rPr>
        <w:t>国税发</w:t>
      </w:r>
      <w:r>
        <w:t>[2005]第205号</w:t>
      </w:r>
      <w:r>
        <w:rPr>
          <w:rFonts w:hint="eastAsia"/>
        </w:rPr>
        <w:t>《个人所得税全员全额扣缴申报管理暂行办法》规定</w:t>
      </w:r>
      <w:r>
        <w:t>，</w:t>
      </w:r>
      <w:r>
        <w:rPr>
          <w:rFonts w:hint="eastAsia"/>
        </w:rPr>
        <w:t>扣缴义务人必须依法履行个人所得税全员全额扣缴申报义务。因此</w:t>
      </w:r>
      <w:r>
        <w:t>，</w:t>
      </w:r>
      <w:r>
        <w:rPr>
          <w:rFonts w:hint="eastAsia"/>
        </w:rPr>
        <w:t>《外籍人员正常</w:t>
      </w:r>
      <w:r>
        <w:t>工资薪金</w:t>
      </w:r>
      <w:r>
        <w:rPr>
          <w:rFonts w:hint="eastAsia"/>
        </w:rPr>
        <w:t>》每月</w:t>
      </w:r>
      <w:r>
        <w:t>都需要全员申报，对于当月无工资的在职员工，需要进行</w:t>
      </w:r>
      <w:r>
        <w:rPr>
          <w:rFonts w:hint="eastAsia"/>
        </w:rPr>
        <w:t>0申报</w:t>
      </w:r>
      <w:r>
        <w:t>。</w:t>
      </w:r>
    </w:p>
    <w:p w:rsidR="00E22F18" w:rsidRDefault="00E22F18">
      <w:pPr>
        <w:pStyle w:val="4"/>
      </w:pPr>
      <w:r>
        <w:rPr>
          <w:rFonts w:hint="eastAsia"/>
        </w:rPr>
        <w:t>相关</w:t>
      </w:r>
      <w:r>
        <w:t>项业务含义</w:t>
      </w:r>
    </w:p>
    <w:p w:rsidR="00E22F18" w:rsidRDefault="00E22F18">
      <w:pPr>
        <w:snapToGrid w:val="0"/>
        <w:ind w:firstLine="422"/>
      </w:pPr>
      <w:r>
        <w:rPr>
          <w:rFonts w:hint="eastAsia"/>
        </w:rPr>
        <w:t>在</w:t>
      </w:r>
      <w:r>
        <w:t>扣缴报告表</w:t>
      </w:r>
      <w:r>
        <w:rPr>
          <w:rFonts w:hint="eastAsia"/>
        </w:rPr>
        <w:t>主</w:t>
      </w:r>
      <w:r>
        <w:t>页面（</w:t>
      </w:r>
      <w:r>
        <w:rPr>
          <w:rFonts w:hint="eastAsia"/>
        </w:rPr>
        <w:t>图3.1</w:t>
      </w:r>
      <w:r>
        <w:t>-1）</w:t>
      </w:r>
      <w:r>
        <w:rPr>
          <w:rFonts w:hint="eastAsia"/>
        </w:rPr>
        <w:t>，</w:t>
      </w:r>
      <w:r>
        <w:t>点击【</w:t>
      </w:r>
      <w:r>
        <w:rPr>
          <w:rFonts w:hint="eastAsia"/>
        </w:rPr>
        <w:t>外籍</w:t>
      </w:r>
      <w:r>
        <w:t>人员正常工资薪金】</w:t>
      </w:r>
      <w:r>
        <w:rPr>
          <w:rFonts w:hint="eastAsia"/>
        </w:rPr>
        <w:t>或右边</w:t>
      </w:r>
      <w:r>
        <w:t>的</w:t>
      </w:r>
      <w:r>
        <w:rPr>
          <w:rFonts w:hint="eastAsia"/>
        </w:rPr>
        <w:t>【填</w:t>
      </w:r>
      <w:r>
        <w:t>写</w:t>
      </w:r>
      <w:r>
        <w:rPr>
          <w:rFonts w:hint="eastAsia"/>
        </w:rPr>
        <w:t>】按钮</w:t>
      </w:r>
      <w:r>
        <w:t>，进入外籍人员正常工资薪金界面（</w:t>
      </w:r>
      <w:r>
        <w:rPr>
          <w:rFonts w:hint="eastAsia"/>
        </w:rPr>
        <w:t>图：3.1-10</w:t>
      </w:r>
      <w:r>
        <w:t>）</w:t>
      </w:r>
      <w:r>
        <w:rPr>
          <w:rFonts w:hint="eastAsia"/>
        </w:rPr>
        <w:t>。</w:t>
      </w:r>
    </w:p>
    <w:p w:rsidR="00E22F18" w:rsidRDefault="000D6343">
      <w:pPr>
        <w:snapToGrid w:val="0"/>
        <w:ind w:firstLine="0"/>
        <w:jc w:val="center"/>
      </w:pPr>
      <w:r w:rsidRPr="00ED45E9">
        <w:rPr>
          <w:noProof/>
        </w:rPr>
        <w:drawing>
          <wp:inline distT="0" distB="0" distL="0" distR="0">
            <wp:extent cx="5762625" cy="2447925"/>
            <wp:effectExtent l="0" t="0" r="952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3.1-10</w:t>
      </w:r>
    </w:p>
    <w:p w:rsidR="00E22F18" w:rsidRDefault="00E22F18">
      <w:pPr>
        <w:snapToGrid w:val="0"/>
        <w:ind w:firstLine="422"/>
      </w:pPr>
      <w:r>
        <w:rPr>
          <w:rFonts w:hint="eastAsia"/>
        </w:rPr>
        <w:t>点击【外籍</w:t>
      </w:r>
      <w:r>
        <w:t>人员正常工资薪金</w:t>
      </w:r>
      <w:r>
        <w:rPr>
          <w:rFonts w:hint="eastAsia"/>
        </w:rPr>
        <w:t>】界面</w:t>
      </w:r>
      <w:r>
        <w:t>的</w:t>
      </w:r>
      <w:r>
        <w:rPr>
          <w:rFonts w:hint="eastAsia"/>
        </w:rPr>
        <w:t>【添加】按钮</w:t>
      </w:r>
      <w:r>
        <w:t>，打开外籍人员</w:t>
      </w:r>
      <w:r>
        <w:rPr>
          <w:rFonts w:hint="eastAsia"/>
        </w:rPr>
        <w:t>工资</w:t>
      </w:r>
      <w:r>
        <w:t>薪金的编辑界面，对界面的相关</w:t>
      </w:r>
      <w:r>
        <w:rPr>
          <w:rFonts w:hint="eastAsia"/>
        </w:rPr>
        <w:t>业务</w:t>
      </w:r>
      <w:r>
        <w:t>属性进行逐个说明</w:t>
      </w:r>
      <w:r>
        <w:rPr>
          <w:rFonts w:hint="eastAsia"/>
        </w:rPr>
        <w:t>（图3.1-11）</w:t>
      </w:r>
      <w:r>
        <w:t>。</w:t>
      </w:r>
    </w:p>
    <w:p w:rsidR="00E22F18" w:rsidRDefault="000D6343">
      <w:pPr>
        <w:snapToGrid w:val="0"/>
        <w:ind w:firstLine="0"/>
        <w:jc w:val="center"/>
      </w:pPr>
      <w:r w:rsidRPr="00ED45E9">
        <w:rPr>
          <w:noProof/>
        </w:rPr>
        <w:lastRenderedPageBreak/>
        <w:drawing>
          <wp:inline distT="0" distB="0" distL="0" distR="0">
            <wp:extent cx="5762625" cy="5219700"/>
            <wp:effectExtent l="0" t="0" r="952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5219700"/>
                    </a:xfrm>
                    <a:prstGeom prst="rect">
                      <a:avLst/>
                    </a:prstGeom>
                    <a:noFill/>
                    <a:ln>
                      <a:noFill/>
                    </a:ln>
                  </pic:spPr>
                </pic:pic>
              </a:graphicData>
            </a:graphic>
          </wp:inline>
        </w:drawing>
      </w:r>
    </w:p>
    <w:p w:rsidR="00E22F18" w:rsidRDefault="00E22F18">
      <w:pPr>
        <w:snapToGrid w:val="0"/>
        <w:ind w:firstLine="0"/>
        <w:jc w:val="center"/>
      </w:pPr>
      <w:r>
        <w:rPr>
          <w:rFonts w:hint="eastAsia"/>
        </w:rPr>
        <w:t>图：3.1-11</w:t>
      </w:r>
    </w:p>
    <w:p w:rsidR="00E22F18" w:rsidRDefault="00E22F18">
      <w:pPr>
        <w:pStyle w:val="ListParagraph"/>
        <w:numPr>
          <w:ilvl w:val="0"/>
          <w:numId w:val="3"/>
        </w:numPr>
        <w:snapToGrid w:val="0"/>
        <w:ind w:left="426" w:firstLineChars="0"/>
      </w:pPr>
      <w:r>
        <w:rPr>
          <w:rFonts w:hint="eastAsia"/>
        </w:rPr>
        <w:t>适用</w:t>
      </w:r>
      <w:r>
        <w:t>公式</w:t>
      </w:r>
      <w:r>
        <w:rPr>
          <w:rFonts w:hint="eastAsia"/>
        </w:rPr>
        <w:t>：根据纳税人一个</w:t>
      </w:r>
      <w:r>
        <w:t>纳税年度中</w:t>
      </w:r>
      <w:r>
        <w:rPr>
          <w:rFonts w:hint="eastAsia"/>
        </w:rPr>
        <w:t>，</w:t>
      </w:r>
      <w:r>
        <w:t>在中国境内的</w:t>
      </w:r>
      <w:r>
        <w:rPr>
          <w:rFonts w:hint="eastAsia"/>
        </w:rPr>
        <w:t>居住</w:t>
      </w:r>
      <w:r>
        <w:t>天数选择不同的计税公式：</w:t>
      </w:r>
    </w:p>
    <w:p w:rsidR="00E22F18" w:rsidRDefault="00E22F18">
      <w:pPr>
        <w:snapToGrid w:val="0"/>
        <w:ind w:firstLine="422"/>
      </w:pPr>
      <w:r>
        <w:rPr>
          <w:rFonts w:hint="eastAsia"/>
        </w:rPr>
        <w:t>（1）在中国</w:t>
      </w:r>
      <w:r>
        <w:t>境内无住所</w:t>
      </w:r>
      <w:r>
        <w:rPr>
          <w:rFonts w:hint="eastAsia"/>
        </w:rPr>
        <w:t>而在一个</w:t>
      </w:r>
      <w:r>
        <w:t>纳税年度中在中国境内连续或累计</w:t>
      </w:r>
      <w:r>
        <w:rPr>
          <w:rFonts w:hint="eastAsia"/>
        </w:rPr>
        <w:t>工作不超过90日</w:t>
      </w:r>
      <w:r>
        <w:t>，或在税收协定规定的期间中在中国境内连续或累计居住不超过</w:t>
      </w:r>
      <w:r>
        <w:rPr>
          <w:rFonts w:hint="eastAsia"/>
        </w:rPr>
        <w:t>183日</w:t>
      </w:r>
      <w:r>
        <w:t>的个人，适用公式</w:t>
      </w:r>
      <w:r>
        <w:rPr>
          <w:rFonts w:hint="eastAsia"/>
        </w:rPr>
        <w:t>（1）</w:t>
      </w:r>
      <w:r>
        <w:t>。</w:t>
      </w:r>
    </w:p>
    <w:p w:rsidR="00E22F18" w:rsidRDefault="00E22F18">
      <w:pPr>
        <w:snapToGrid w:val="0"/>
        <w:ind w:firstLine="422"/>
      </w:pPr>
      <w:r>
        <w:rPr>
          <w:rFonts w:hint="eastAsia"/>
        </w:rPr>
        <w:t>（2）在</w:t>
      </w:r>
      <w:r>
        <w:t>中国境内无住所而在一个纳税年度中在中国境内连续，或累计居住超过</w:t>
      </w:r>
      <w:r>
        <w:rPr>
          <w:rFonts w:hint="eastAsia"/>
        </w:rPr>
        <w:t>90日</w:t>
      </w:r>
      <w:r>
        <w:t>或在税收协定规定的期间在中国境内连续</w:t>
      </w:r>
      <w:r>
        <w:rPr>
          <w:rFonts w:hint="eastAsia"/>
        </w:rPr>
        <w:t>或</w:t>
      </w:r>
      <w:r>
        <w:t>累计居住超过</w:t>
      </w:r>
      <w:r>
        <w:rPr>
          <w:rFonts w:hint="eastAsia"/>
        </w:rPr>
        <w:t>183日</w:t>
      </w:r>
      <w:r>
        <w:t>但不满</w:t>
      </w:r>
      <w:r>
        <w:rPr>
          <w:rFonts w:hint="eastAsia"/>
        </w:rPr>
        <w:t>1年</w:t>
      </w:r>
      <w:r>
        <w:t>的个人，适用公式</w:t>
      </w:r>
      <w:r>
        <w:rPr>
          <w:rFonts w:hint="eastAsia"/>
        </w:rPr>
        <w:t>（2）。</w:t>
      </w:r>
    </w:p>
    <w:p w:rsidR="00E22F18" w:rsidRDefault="00E22F18">
      <w:pPr>
        <w:snapToGrid w:val="0"/>
        <w:ind w:firstLine="422"/>
      </w:pPr>
      <w:r>
        <w:rPr>
          <w:rFonts w:hint="eastAsia"/>
        </w:rPr>
        <w:t>（3）在</w:t>
      </w:r>
      <w:r>
        <w:t>中国境内无住所但在境内居住满</w:t>
      </w:r>
      <w:r>
        <w:rPr>
          <w:rFonts w:hint="eastAsia"/>
        </w:rPr>
        <w:t>1年</w:t>
      </w:r>
      <w:r>
        <w:t>而不超过</w:t>
      </w:r>
      <w:r>
        <w:rPr>
          <w:rFonts w:hint="eastAsia"/>
        </w:rPr>
        <w:t>5年</w:t>
      </w:r>
      <w:r>
        <w:t>的个人，适用公式</w:t>
      </w:r>
      <w:r>
        <w:rPr>
          <w:rFonts w:hint="eastAsia"/>
        </w:rPr>
        <w:t>（3）。</w:t>
      </w:r>
    </w:p>
    <w:p w:rsidR="00E22F18" w:rsidRDefault="00E22F18">
      <w:pPr>
        <w:snapToGrid w:val="0"/>
        <w:ind w:firstLine="422"/>
      </w:pPr>
      <w:r>
        <w:rPr>
          <w:rFonts w:hint="eastAsia"/>
        </w:rPr>
        <w:t>（4）在</w:t>
      </w:r>
      <w:r>
        <w:t>中国境内无住所，但居住超过</w:t>
      </w:r>
      <w:r>
        <w:rPr>
          <w:rFonts w:hint="eastAsia"/>
        </w:rPr>
        <w:t>5年</w:t>
      </w:r>
      <w:r>
        <w:t>的个人，从</w:t>
      </w:r>
      <w:r>
        <w:rPr>
          <w:rFonts w:hint="eastAsia"/>
        </w:rPr>
        <w:t>第6年</w:t>
      </w:r>
      <w:r>
        <w:t>起，适用公式（</w:t>
      </w:r>
      <w:r>
        <w:rPr>
          <w:rFonts w:hint="eastAsia"/>
        </w:rPr>
        <w:t>4</w:t>
      </w:r>
      <w:r>
        <w:t>）</w:t>
      </w:r>
      <w:r>
        <w:rPr>
          <w:rFonts w:hint="eastAsia"/>
        </w:rPr>
        <w:t>。</w:t>
      </w:r>
    </w:p>
    <w:p w:rsidR="00E22F18" w:rsidRDefault="00E22F18">
      <w:pPr>
        <w:snapToGrid w:val="0"/>
        <w:ind w:firstLine="422"/>
      </w:pPr>
      <w:r>
        <w:rPr>
          <w:rFonts w:hint="eastAsia"/>
        </w:rPr>
        <w:t>（5）担任</w:t>
      </w:r>
      <w:r>
        <w:t>中国境内企业董事、高管的</w:t>
      </w:r>
      <w:r>
        <w:rPr>
          <w:rFonts w:hint="eastAsia"/>
        </w:rPr>
        <w:t>非</w:t>
      </w:r>
      <w:r>
        <w:t>居民纳税人</w:t>
      </w:r>
      <w:r>
        <w:rPr>
          <w:rFonts w:hint="eastAsia"/>
        </w:rPr>
        <w:t>，</w:t>
      </w:r>
      <w:r>
        <w:t>在</w:t>
      </w:r>
      <w:r>
        <w:rPr>
          <w:rFonts w:hint="eastAsia"/>
        </w:rPr>
        <w:t>中国</w:t>
      </w:r>
      <w:r>
        <w:t>境内无住所而</w:t>
      </w:r>
      <w:r>
        <w:rPr>
          <w:rFonts w:hint="eastAsia"/>
        </w:rPr>
        <w:t>居住</w:t>
      </w:r>
      <w:r>
        <w:t>不超过</w:t>
      </w:r>
      <w:r>
        <w:rPr>
          <w:rFonts w:hint="eastAsia"/>
        </w:rPr>
        <w:t>90日</w:t>
      </w:r>
      <w:r>
        <w:t>，或在税收协定规定</w:t>
      </w:r>
      <w:r>
        <w:rPr>
          <w:rFonts w:hint="eastAsia"/>
        </w:rPr>
        <w:t>规定</w:t>
      </w:r>
      <w:r>
        <w:t>的期间在中国境内连续或累计居住不超过</w:t>
      </w:r>
      <w:r>
        <w:rPr>
          <w:rFonts w:hint="eastAsia"/>
        </w:rPr>
        <w:t>183日的</w:t>
      </w:r>
      <w:r>
        <w:t>，适用公式（</w:t>
      </w:r>
      <w:r>
        <w:rPr>
          <w:rFonts w:hint="eastAsia"/>
        </w:rPr>
        <w:t>5</w:t>
      </w:r>
      <w:r>
        <w:t>）</w:t>
      </w:r>
      <w:r>
        <w:rPr>
          <w:rFonts w:hint="eastAsia"/>
        </w:rPr>
        <w:t>。</w:t>
      </w:r>
    </w:p>
    <w:p w:rsidR="00E22F18" w:rsidRDefault="00E22F18">
      <w:pPr>
        <w:pStyle w:val="ListParagraph"/>
        <w:numPr>
          <w:ilvl w:val="0"/>
          <w:numId w:val="3"/>
        </w:numPr>
        <w:snapToGrid w:val="0"/>
        <w:ind w:left="426" w:firstLineChars="0"/>
      </w:pPr>
      <w:r>
        <w:rPr>
          <w:rFonts w:hint="eastAsia"/>
        </w:rPr>
        <w:t>【收入额】：</w:t>
      </w:r>
      <w:r>
        <w:t>对应工资表的【</w:t>
      </w:r>
      <w:r>
        <w:rPr>
          <w:rFonts w:hint="eastAsia"/>
        </w:rPr>
        <w:t>应发</w:t>
      </w:r>
      <w:r>
        <w:t>工资】</w:t>
      </w:r>
      <w:r>
        <w:rPr>
          <w:rFonts w:hint="eastAsia"/>
        </w:rPr>
        <w:t>。</w:t>
      </w:r>
      <w:r>
        <w:t>包括</w:t>
      </w:r>
      <w:r>
        <w:rPr>
          <w:rFonts w:hint="eastAsia"/>
        </w:rPr>
        <w:t>单位</w:t>
      </w:r>
      <w:r>
        <w:t>为员工发放的基本工资、绩效工资、岗位工资、单位内部的奖惩数据等。</w:t>
      </w:r>
      <w:r>
        <w:rPr>
          <w:rFonts w:hint="eastAsia"/>
        </w:rPr>
        <w:t>也</w:t>
      </w:r>
      <w:r>
        <w:t>包括单位为员工购买的</w:t>
      </w:r>
      <w:r>
        <w:rPr>
          <w:rFonts w:hint="eastAsia"/>
        </w:rPr>
        <w:t>、</w:t>
      </w:r>
      <w:r>
        <w:t>超过</w:t>
      </w:r>
      <w:r>
        <w:rPr>
          <w:rFonts w:hint="eastAsia"/>
        </w:rPr>
        <w:t>上限</w:t>
      </w:r>
      <w:r>
        <w:t>标准</w:t>
      </w:r>
      <w:r>
        <w:rPr>
          <w:rFonts w:hint="eastAsia"/>
        </w:rPr>
        <w:t>的养老</w:t>
      </w:r>
      <w:r>
        <w:t>保险、医疗保险、</w:t>
      </w:r>
      <w:r>
        <w:rPr>
          <w:rFonts w:hint="eastAsia"/>
        </w:rPr>
        <w:t>失业保险</w:t>
      </w:r>
      <w:r>
        <w:t>、住房公积金等。</w:t>
      </w:r>
      <w:r>
        <w:rPr>
          <w:rFonts w:hint="eastAsia"/>
        </w:rPr>
        <w:t>例如</w:t>
      </w:r>
      <w:r>
        <w:t>，单位为员工购买的</w:t>
      </w:r>
      <w:r>
        <w:rPr>
          <w:rFonts w:hint="eastAsia"/>
        </w:rPr>
        <w:t>住房</w:t>
      </w:r>
      <w:r>
        <w:t>公积金为</w:t>
      </w:r>
      <w:r>
        <w:rPr>
          <w:rFonts w:hint="eastAsia"/>
        </w:rPr>
        <w:t>6000元</w:t>
      </w:r>
      <w:r>
        <w:t>（</w:t>
      </w:r>
      <w:r>
        <w:rPr>
          <w:rFonts w:hint="eastAsia"/>
        </w:rPr>
        <w:t>单位</w:t>
      </w:r>
      <w:r>
        <w:t>、员工各承担一半：</w:t>
      </w:r>
      <w:r>
        <w:rPr>
          <w:rFonts w:hint="eastAsia"/>
        </w:rPr>
        <w:t>3000元</w:t>
      </w:r>
      <w:r>
        <w:t>）</w:t>
      </w:r>
      <w:r>
        <w:rPr>
          <w:rFonts w:hint="eastAsia"/>
        </w:rPr>
        <w:t>，</w:t>
      </w:r>
      <w:r>
        <w:t>而本地公积金缴存上限为</w:t>
      </w:r>
      <w:r>
        <w:rPr>
          <w:rFonts w:hint="eastAsia"/>
        </w:rPr>
        <w:t>2076.48元</w:t>
      </w:r>
      <w:r>
        <w:t>，那么</w:t>
      </w:r>
      <w:r>
        <w:rPr>
          <w:rFonts w:hint="eastAsia"/>
        </w:rPr>
        <w:t>【收入额】中</w:t>
      </w:r>
      <w:r>
        <w:t>需要</w:t>
      </w:r>
      <w:r>
        <w:rPr>
          <w:rFonts w:hint="eastAsia"/>
        </w:rPr>
        <w:t>在</w:t>
      </w:r>
      <w:r>
        <w:t>应发工资</w:t>
      </w:r>
      <w:r>
        <w:lastRenderedPageBreak/>
        <w:t>的基础上加</w:t>
      </w:r>
      <w:r>
        <w:rPr>
          <w:rFonts w:hint="eastAsia"/>
        </w:rPr>
        <w:t>923.52（3000-2076.48）元。外籍人员</w:t>
      </w:r>
      <w:r>
        <w:t>收入额，要</w:t>
      </w:r>
      <w:r>
        <w:rPr>
          <w:rFonts w:hint="eastAsia"/>
        </w:rPr>
        <w:t>按照</w:t>
      </w:r>
      <w:r>
        <w:t>境内所得、</w:t>
      </w:r>
      <w:r>
        <w:rPr>
          <w:rFonts w:hint="eastAsia"/>
        </w:rPr>
        <w:t>境外</w:t>
      </w:r>
      <w:r>
        <w:t>所得分开填写，并应填写在境内的工作天数。</w:t>
      </w:r>
    </w:p>
    <w:p w:rsidR="00E22F18" w:rsidRDefault="00E22F18">
      <w:pPr>
        <w:pStyle w:val="ListParagraph"/>
        <w:numPr>
          <w:ilvl w:val="0"/>
          <w:numId w:val="3"/>
        </w:numPr>
        <w:snapToGrid w:val="0"/>
        <w:ind w:left="426" w:firstLineChars="0"/>
      </w:pPr>
      <w:r>
        <w:rPr>
          <w:rFonts w:hint="eastAsia"/>
        </w:rPr>
        <w:t>【免税</w:t>
      </w:r>
      <w:r>
        <w:t>所得</w:t>
      </w:r>
      <w:r>
        <w:rPr>
          <w:rFonts w:hint="eastAsia"/>
        </w:rPr>
        <w:t>】：根据《财政部、国家税务总局关于个人所得税若干政策问题的通知》相关</w:t>
      </w:r>
      <w:r>
        <w:t>规定，免税所得包括：</w:t>
      </w:r>
    </w:p>
    <w:p w:rsidR="00E22F18" w:rsidRDefault="00E22F18">
      <w:pPr>
        <w:snapToGrid w:val="0"/>
        <w:ind w:firstLineChars="202" w:firstLine="424"/>
      </w:pPr>
      <w:r>
        <w:rPr>
          <w:rFonts w:hint="eastAsia"/>
        </w:rPr>
        <w:t>（1）</w:t>
      </w:r>
      <w:r>
        <w:t>外籍个人以非现金形式或实报实销形式取得的住房补贴,伙食补贴,搬迁费,洗衣费.</w:t>
      </w:r>
    </w:p>
    <w:p w:rsidR="00E22F18" w:rsidRDefault="00E22F18">
      <w:pPr>
        <w:snapToGrid w:val="0"/>
        <w:ind w:firstLineChars="202" w:firstLine="424"/>
      </w:pPr>
      <w:r>
        <w:rPr>
          <w:rFonts w:hint="eastAsia"/>
        </w:rPr>
        <w:t>（2）</w:t>
      </w:r>
      <w:r>
        <w:t>外籍个人按合理标准取得的境内,外出差补贴.</w:t>
      </w:r>
    </w:p>
    <w:p w:rsidR="00E22F18" w:rsidRDefault="00E22F18">
      <w:pPr>
        <w:snapToGrid w:val="0"/>
        <w:ind w:firstLineChars="202" w:firstLine="424"/>
      </w:pPr>
      <w:r>
        <w:rPr>
          <w:rFonts w:hint="eastAsia"/>
        </w:rPr>
        <w:t>（3）</w:t>
      </w:r>
      <w:r>
        <w:t>外籍个人取得的探亲费,语言训练费,子女教育费等,经当地税务机关审核批准为合理的部分.</w:t>
      </w:r>
    </w:p>
    <w:p w:rsidR="00E22F18" w:rsidRDefault="00E22F18">
      <w:pPr>
        <w:snapToGrid w:val="0"/>
        <w:ind w:firstLineChars="202" w:firstLine="424"/>
      </w:pPr>
      <w:r>
        <w:rPr>
          <w:rFonts w:hint="eastAsia"/>
        </w:rPr>
        <w:t>（4）</w:t>
      </w:r>
      <w:r>
        <w:t>个人举报,协查各种违法,犯罪行为而获得的奖金.</w:t>
      </w:r>
    </w:p>
    <w:p w:rsidR="00E22F18" w:rsidRDefault="00E22F18">
      <w:pPr>
        <w:snapToGrid w:val="0"/>
        <w:ind w:firstLineChars="202" w:firstLine="424"/>
      </w:pPr>
      <w:r>
        <w:rPr>
          <w:rFonts w:hint="eastAsia"/>
        </w:rPr>
        <w:t>（5）</w:t>
      </w:r>
      <w:r>
        <w:t>个人办理代扣代缴税款手续,按规定取得的扣缴手续费.</w:t>
      </w:r>
    </w:p>
    <w:p w:rsidR="00E22F18" w:rsidRDefault="00E22F18">
      <w:pPr>
        <w:snapToGrid w:val="0"/>
        <w:ind w:firstLineChars="202" w:firstLine="424"/>
      </w:pPr>
      <w:r>
        <w:rPr>
          <w:rFonts w:hint="eastAsia"/>
        </w:rPr>
        <w:t>（6）</w:t>
      </w:r>
      <w:r>
        <w:t>个人转让自用达五年以上,并且是唯一的家庭生活用房取得的所得</w:t>
      </w:r>
    </w:p>
    <w:p w:rsidR="00E22F18" w:rsidRDefault="00E22F18">
      <w:pPr>
        <w:pStyle w:val="ListParagraph"/>
        <w:numPr>
          <w:ilvl w:val="0"/>
          <w:numId w:val="3"/>
        </w:numPr>
        <w:snapToGrid w:val="0"/>
        <w:ind w:left="426" w:firstLineChars="0"/>
      </w:pPr>
      <w:r>
        <w:rPr>
          <w:rFonts w:hint="eastAsia"/>
        </w:rPr>
        <w:t>【三险一金】：</w:t>
      </w:r>
      <w:r>
        <w:t>包括</w:t>
      </w:r>
      <w:r>
        <w:rPr>
          <w:rFonts w:hint="eastAsia"/>
        </w:rPr>
        <w:t>基本</w:t>
      </w:r>
      <w:r>
        <w:t>养老保险费、基本医疗保险费、</w:t>
      </w:r>
      <w:r>
        <w:rPr>
          <w:rFonts w:hint="eastAsia"/>
        </w:rPr>
        <w:t>失业</w:t>
      </w:r>
      <w:r>
        <w:t>保险费、住房公积金。</w:t>
      </w:r>
      <w:r>
        <w:rPr>
          <w:rFonts w:hint="eastAsia"/>
        </w:rPr>
        <w:t>填写</w:t>
      </w:r>
      <w:r>
        <w:t>个人承担</w:t>
      </w:r>
      <w:r>
        <w:rPr>
          <w:rFonts w:hint="eastAsia"/>
        </w:rPr>
        <w:t>、</w:t>
      </w:r>
      <w:r>
        <w:t>并且不超过</w:t>
      </w:r>
      <w:r>
        <w:rPr>
          <w:rFonts w:hint="eastAsia"/>
        </w:rPr>
        <w:t>限额</w:t>
      </w:r>
      <w:r>
        <w:t>的部分。如</w:t>
      </w:r>
      <w:r>
        <w:rPr>
          <w:rFonts w:hint="eastAsia"/>
        </w:rPr>
        <w:t>，个人</w:t>
      </w:r>
      <w:r>
        <w:t>承担部分住房</w:t>
      </w:r>
      <w:r>
        <w:rPr>
          <w:rFonts w:hint="eastAsia"/>
        </w:rPr>
        <w:t>公积金</w:t>
      </w:r>
      <w:r>
        <w:t>是</w:t>
      </w:r>
      <w:r>
        <w:rPr>
          <w:rFonts w:hint="eastAsia"/>
        </w:rPr>
        <w:t>3000元</w:t>
      </w:r>
      <w:r>
        <w:t>，当地住房公积金</w:t>
      </w:r>
      <w:r>
        <w:rPr>
          <w:rFonts w:hint="eastAsia"/>
        </w:rPr>
        <w:t>限额</w:t>
      </w:r>
      <w:r>
        <w:t>是</w:t>
      </w:r>
      <w:r>
        <w:rPr>
          <w:rFonts w:hint="eastAsia"/>
        </w:rPr>
        <w:t>2076.48元</w:t>
      </w:r>
      <w:r>
        <w:t>，那么住房公积金只能填写</w:t>
      </w:r>
      <w:r>
        <w:rPr>
          <w:rFonts w:hint="eastAsia"/>
        </w:rPr>
        <w:t>2076.48元</w:t>
      </w:r>
      <w:r>
        <w:t>。</w:t>
      </w:r>
    </w:p>
    <w:p w:rsidR="00E22F18" w:rsidRDefault="00E22F18">
      <w:pPr>
        <w:pStyle w:val="ListParagraph"/>
        <w:numPr>
          <w:ilvl w:val="0"/>
          <w:numId w:val="3"/>
        </w:numPr>
        <w:snapToGrid w:val="0"/>
        <w:ind w:left="426" w:firstLineChars="0"/>
      </w:pPr>
      <w:r>
        <w:rPr>
          <w:rFonts w:hint="eastAsia"/>
        </w:rPr>
        <w:t>【其他】：其他</w:t>
      </w:r>
      <w:r>
        <w:t>中包括年金、商业健康保险费、其他扣除等</w:t>
      </w:r>
      <w:r>
        <w:rPr>
          <w:rFonts w:hint="eastAsia"/>
        </w:rPr>
        <w:t>3项</w:t>
      </w:r>
      <w:r>
        <w:t>内容。</w:t>
      </w:r>
    </w:p>
    <w:p w:rsidR="00E22F18" w:rsidRDefault="00E22F18">
      <w:pPr>
        <w:snapToGrid w:val="0"/>
        <w:ind w:left="6" w:firstLineChars="200"/>
      </w:pPr>
      <w:r>
        <w:rPr>
          <w:rFonts w:hint="eastAsia"/>
        </w:rPr>
        <w:t>（1）年金</w:t>
      </w:r>
      <w:r>
        <w:t>，包括企业年金和职业年金，</w:t>
      </w:r>
      <w:r>
        <w:rPr>
          <w:rFonts w:hint="eastAsia"/>
        </w:rPr>
        <w:t>是</w:t>
      </w:r>
      <w:r>
        <w:t>根据国家有关规定</w:t>
      </w:r>
      <w:r>
        <w:rPr>
          <w:rFonts w:hint="eastAsia"/>
        </w:rPr>
        <w:t>缴付</w:t>
      </w:r>
      <w:r>
        <w:t>的年金个人承担部分</w:t>
      </w:r>
      <w:r>
        <w:rPr>
          <w:rFonts w:hint="eastAsia"/>
        </w:rPr>
        <w:t>，</w:t>
      </w:r>
      <w:r>
        <w:t>扣除</w:t>
      </w:r>
      <w:r>
        <w:rPr>
          <w:rFonts w:hint="eastAsia"/>
        </w:rPr>
        <w:t>限额为</w:t>
      </w:r>
      <w:r>
        <w:t>不超过本人缴费工资计税基数</w:t>
      </w:r>
      <w:r>
        <w:rPr>
          <w:rFonts w:hint="eastAsia"/>
        </w:rPr>
        <w:t>的4</w:t>
      </w:r>
      <w:r>
        <w:t>%。</w:t>
      </w:r>
    </w:p>
    <w:p w:rsidR="00E22F18" w:rsidRDefault="00E22F18">
      <w:pPr>
        <w:snapToGrid w:val="0"/>
        <w:ind w:left="6" w:firstLineChars="200"/>
      </w:pPr>
      <w:r>
        <w:rPr>
          <w:rFonts w:hint="eastAsia"/>
        </w:rPr>
        <w:t>（2）商业</w:t>
      </w:r>
      <w:r>
        <w:t>健康保险费，</w:t>
      </w:r>
      <w:r>
        <w:rPr>
          <w:rFonts w:hint="eastAsia"/>
        </w:rPr>
        <w:t>根据财税</w:t>
      </w:r>
      <w:r>
        <w:t>[2017]39号</w:t>
      </w:r>
      <w:r>
        <w:rPr>
          <w:rFonts w:hint="eastAsia"/>
        </w:rPr>
        <w:t>，对个人购买符合规定的商业健康保险产品的支出，允许扣除限额为</w:t>
      </w:r>
      <w:r>
        <w:t>2400元/年（200元/月）。</w:t>
      </w:r>
    </w:p>
    <w:p w:rsidR="00E22F18" w:rsidRDefault="00E22F18">
      <w:pPr>
        <w:snapToGrid w:val="0"/>
        <w:ind w:left="6" w:firstLineChars="200"/>
      </w:pPr>
      <w:r>
        <w:rPr>
          <w:rFonts w:hint="eastAsia"/>
        </w:rPr>
        <w:t>（3）其他</w:t>
      </w:r>
      <w:r>
        <w:t>扣除，</w:t>
      </w:r>
      <w:r>
        <w:rPr>
          <w:rFonts w:hint="eastAsia"/>
        </w:rPr>
        <w:t>填写</w:t>
      </w:r>
      <w:r>
        <w:t>根据相关法律法规可以在税前扣除的项目。填</w:t>
      </w:r>
      <w:r>
        <w:rPr>
          <w:rFonts w:hint="eastAsia"/>
        </w:rPr>
        <w:t>写</w:t>
      </w:r>
      <w:r>
        <w:t>了其他扣除的，需要在</w:t>
      </w:r>
      <w:r>
        <w:rPr>
          <w:rFonts w:hint="eastAsia"/>
        </w:rPr>
        <w:t>【备注】中</w:t>
      </w:r>
      <w:r>
        <w:t>注明</w:t>
      </w:r>
      <w:r>
        <w:rPr>
          <w:rFonts w:hint="eastAsia"/>
        </w:rPr>
        <w:t>填写</w:t>
      </w:r>
      <w:r>
        <w:t>的</w:t>
      </w:r>
      <w:r>
        <w:rPr>
          <w:rFonts w:hint="eastAsia"/>
        </w:rPr>
        <w:t>其他</w:t>
      </w:r>
      <w:r>
        <w:t>扣除</w:t>
      </w:r>
      <w:r>
        <w:rPr>
          <w:rFonts w:hint="eastAsia"/>
        </w:rPr>
        <w:t>的</w:t>
      </w:r>
      <w:r>
        <w:t>具体内容。</w:t>
      </w:r>
    </w:p>
    <w:p w:rsidR="00E22F18" w:rsidRDefault="00E22F18">
      <w:pPr>
        <w:pStyle w:val="ListParagraph"/>
        <w:numPr>
          <w:ilvl w:val="0"/>
          <w:numId w:val="3"/>
        </w:numPr>
        <w:snapToGrid w:val="0"/>
        <w:ind w:left="426" w:firstLineChars="0"/>
      </w:pPr>
      <w:r>
        <w:rPr>
          <w:rFonts w:hint="eastAsia"/>
        </w:rPr>
        <w:t>【减除</w:t>
      </w:r>
      <w:r>
        <w:t>费用</w:t>
      </w:r>
      <w:r>
        <w:rPr>
          <w:rFonts w:hint="eastAsia"/>
        </w:rPr>
        <w:t>】：根据现行</w:t>
      </w:r>
      <w:r>
        <w:t>《</w:t>
      </w:r>
      <w:r>
        <w:rPr>
          <w:rFonts w:hint="eastAsia"/>
        </w:rPr>
        <w:t>中华人民共和国个人所得税法实施条例</w:t>
      </w:r>
      <w:r>
        <w:t>》</w:t>
      </w:r>
      <w:r>
        <w:rPr>
          <w:rFonts w:hint="eastAsia"/>
        </w:rPr>
        <w:t>规定</w:t>
      </w:r>
      <w:r>
        <w:t xml:space="preserve">， </w:t>
      </w:r>
      <w:r>
        <w:rPr>
          <w:rFonts w:hint="eastAsia"/>
        </w:rPr>
        <w:t>以下人员</w:t>
      </w:r>
      <w:r>
        <w:t>可享受</w:t>
      </w:r>
      <w:r>
        <w:rPr>
          <w:rFonts w:hint="eastAsia"/>
        </w:rPr>
        <w:t>附加减除费用，即享受每月在减除</w:t>
      </w:r>
      <w:r>
        <w:t>3500元费用的基础上，再减除1300元的标准</w:t>
      </w:r>
      <w:r>
        <w:rPr>
          <w:rFonts w:hint="eastAsia"/>
        </w:rPr>
        <w:t>（即4800的</w:t>
      </w:r>
      <w:r>
        <w:t>标准</w:t>
      </w:r>
      <w:r>
        <w:rPr>
          <w:rFonts w:hint="eastAsia"/>
        </w:rPr>
        <w:t>）：</w:t>
      </w:r>
    </w:p>
    <w:p w:rsidR="00E22F18" w:rsidRDefault="00E22F18">
      <w:pPr>
        <w:snapToGrid w:val="0"/>
        <w:ind w:left="6" w:firstLineChars="200"/>
      </w:pPr>
      <w:r>
        <w:rPr>
          <w:rFonts w:hint="eastAsia"/>
        </w:rPr>
        <w:t>（1）</w:t>
      </w:r>
      <w:r>
        <w:t>在中国境内的外商投资企业和外国企业中工作的外籍人员；</w:t>
      </w:r>
    </w:p>
    <w:p w:rsidR="00E22F18" w:rsidRDefault="00E22F18">
      <w:pPr>
        <w:snapToGrid w:val="0"/>
        <w:ind w:left="6" w:firstLineChars="200"/>
      </w:pPr>
      <w:r>
        <w:rPr>
          <w:rFonts w:hint="eastAsia"/>
        </w:rPr>
        <w:t>（2）</w:t>
      </w:r>
      <w:r>
        <w:t>应聘在中国境内的企业、事业单位、社会团体、国家机关中工作的外籍专家；</w:t>
      </w:r>
    </w:p>
    <w:p w:rsidR="00E22F18" w:rsidRDefault="00E22F18">
      <w:pPr>
        <w:snapToGrid w:val="0"/>
        <w:ind w:left="6" w:firstLineChars="200"/>
      </w:pPr>
      <w:r>
        <w:rPr>
          <w:rFonts w:hint="eastAsia"/>
        </w:rPr>
        <w:t>（3）</w:t>
      </w:r>
      <w:r>
        <w:t>在中国境内有住所而在中国境外任职或者受雇取得工资、薪金所得的个人；</w:t>
      </w:r>
    </w:p>
    <w:p w:rsidR="00E22F18" w:rsidRDefault="00E22F18">
      <w:pPr>
        <w:snapToGrid w:val="0"/>
        <w:ind w:left="6" w:firstLineChars="200"/>
      </w:pPr>
      <w:r>
        <w:rPr>
          <w:rFonts w:hint="eastAsia"/>
        </w:rPr>
        <w:t>（4）</w:t>
      </w:r>
      <w:r>
        <w:t>国务院财政、税务主管部门确定的其他人员。</w:t>
      </w:r>
    </w:p>
    <w:p w:rsidR="00E22F18" w:rsidRDefault="00E22F18">
      <w:pPr>
        <w:pStyle w:val="ListParagraph"/>
        <w:numPr>
          <w:ilvl w:val="0"/>
          <w:numId w:val="3"/>
        </w:numPr>
        <w:snapToGrid w:val="0"/>
        <w:ind w:left="426" w:firstLineChars="0"/>
      </w:pPr>
      <w:r>
        <w:rPr>
          <w:rFonts w:hint="eastAsia"/>
        </w:rPr>
        <w:t>【实际捐赠额】：根据</w:t>
      </w:r>
      <w:r>
        <w:t>《</w:t>
      </w:r>
      <w:r>
        <w:rPr>
          <w:rFonts w:hint="eastAsia"/>
        </w:rPr>
        <w:t>税法</w:t>
      </w:r>
      <w:r>
        <w:t>》</w:t>
      </w:r>
      <w:r>
        <w:rPr>
          <w:rFonts w:hint="eastAsia"/>
        </w:rPr>
        <w:t>及</w:t>
      </w:r>
      <w:r>
        <w:t>《</w:t>
      </w:r>
      <w:r>
        <w:rPr>
          <w:rFonts w:hint="eastAsia"/>
        </w:rPr>
        <w:t>实施条例</w:t>
      </w:r>
      <w:r>
        <w:t>》</w:t>
      </w:r>
      <w:r>
        <w:rPr>
          <w:rFonts w:hint="eastAsia"/>
        </w:rPr>
        <w:t>规定</w:t>
      </w:r>
      <w:r>
        <w:t>，个人将其所得通过中国境内的社会团体、国家机关向教育和其他社会公益事业以及遭受严重自然灾害地区、贫困地区的捐赠。捐赠额未超过纳税义务人申报的应纳税所得额30%的部分，可以从其应纳税所得额中扣除。</w:t>
      </w:r>
      <w:r>
        <w:rPr>
          <w:rFonts w:hint="eastAsia"/>
        </w:rPr>
        <w:t>根据财税</w:t>
      </w:r>
      <w:r>
        <w:t>[2004]172号</w:t>
      </w:r>
      <w:r>
        <w:rPr>
          <w:rFonts w:hint="eastAsia"/>
        </w:rPr>
        <w:t>，过宋庆龄基金会、中国福利会、中国残疾人福利基金会、中国扶贫基金会、中国煤矿尘肺病治疗基金会、中华环境保护基金会用于公益救济性的捐赠，准予在缴纳企业所得税和个人所得税前全额扣除。</w:t>
      </w:r>
    </w:p>
    <w:p w:rsidR="00E22F18" w:rsidRDefault="00E22F18">
      <w:pPr>
        <w:pStyle w:val="ListParagraph"/>
        <w:numPr>
          <w:ilvl w:val="0"/>
          <w:numId w:val="3"/>
        </w:numPr>
        <w:snapToGrid w:val="0"/>
        <w:ind w:left="426" w:firstLineChars="0"/>
      </w:pPr>
      <w:r>
        <w:rPr>
          <w:rFonts w:hint="eastAsia"/>
        </w:rPr>
        <w:t>【准予列支的</w:t>
      </w:r>
      <w:r>
        <w:t>捐赠比例</w:t>
      </w:r>
      <w:r>
        <w:rPr>
          <w:rFonts w:hint="eastAsia"/>
        </w:rPr>
        <w:t>】：适用</w:t>
      </w:r>
      <w:r>
        <w:t>于</w:t>
      </w:r>
      <w:r>
        <w:rPr>
          <w:rFonts w:hint="eastAsia"/>
        </w:rPr>
        <w:t>不</w:t>
      </w:r>
      <w:r>
        <w:t>超过应纳税所得额</w:t>
      </w:r>
      <w:r>
        <w:rPr>
          <w:rFonts w:hint="eastAsia"/>
        </w:rPr>
        <w:t>30</w:t>
      </w:r>
      <w:r>
        <w:t>%</w:t>
      </w:r>
      <w:r>
        <w:rPr>
          <w:rFonts w:hint="eastAsia"/>
        </w:rPr>
        <w:t>部分</w:t>
      </w:r>
      <w:r>
        <w:t>的捐赠，捐赠比例选择</w:t>
      </w:r>
      <w:r>
        <w:rPr>
          <w:rFonts w:hint="eastAsia"/>
        </w:rPr>
        <w:t>0.3；</w:t>
      </w:r>
      <w:r>
        <w:t>适用于全额扣除</w:t>
      </w:r>
      <w:r>
        <w:rPr>
          <w:rFonts w:hint="eastAsia"/>
        </w:rPr>
        <w:t>的</w:t>
      </w:r>
      <w:r>
        <w:t>捐赠，捐赠比例选择</w:t>
      </w:r>
      <w:r>
        <w:rPr>
          <w:rFonts w:hint="eastAsia"/>
        </w:rPr>
        <w:t>1.0；</w:t>
      </w:r>
      <w:r>
        <w:t>当两种捐赠形式都存在时，捐赠比例选择“</w:t>
      </w:r>
      <w:r>
        <w:rPr>
          <w:rFonts w:hint="eastAsia"/>
        </w:rPr>
        <w:t>混合</w:t>
      </w:r>
      <w:r>
        <w:t>”</w:t>
      </w:r>
      <w:r>
        <w:rPr>
          <w:rFonts w:hint="eastAsia"/>
        </w:rPr>
        <w:t>。</w:t>
      </w:r>
    </w:p>
    <w:p w:rsidR="00E22F18" w:rsidRDefault="00E22F18">
      <w:pPr>
        <w:pStyle w:val="ListParagraph"/>
        <w:numPr>
          <w:ilvl w:val="0"/>
          <w:numId w:val="3"/>
        </w:numPr>
        <w:snapToGrid w:val="0"/>
        <w:ind w:left="426" w:firstLineChars="0"/>
      </w:pPr>
      <w:r>
        <w:t>【准予扣除的捐赠额】：</w:t>
      </w:r>
      <w:r>
        <w:rPr>
          <w:rFonts w:hint="eastAsia"/>
        </w:rPr>
        <w:t>当</w:t>
      </w:r>
      <w:r>
        <w:t>捐赠比例为</w:t>
      </w:r>
      <w:r>
        <w:rPr>
          <w:rFonts w:hint="eastAsia"/>
        </w:rPr>
        <w:t>0.3、1.0时</w:t>
      </w:r>
      <w:r>
        <w:t>，准予扣除捐赠额由系统自动计算</w:t>
      </w:r>
      <w:r>
        <w:rPr>
          <w:rFonts w:hint="eastAsia"/>
        </w:rPr>
        <w:t>；</w:t>
      </w:r>
      <w:r>
        <w:t>当捐赠比例为“</w:t>
      </w:r>
      <w:r>
        <w:rPr>
          <w:rFonts w:hint="eastAsia"/>
        </w:rPr>
        <w:t>混合</w:t>
      </w:r>
      <w:r>
        <w:t>”</w:t>
      </w:r>
      <w:r>
        <w:rPr>
          <w:rFonts w:hint="eastAsia"/>
        </w:rPr>
        <w:t>时</w:t>
      </w:r>
      <w:r>
        <w:t>，请自行填写数值。</w:t>
      </w:r>
      <w:r>
        <w:rPr>
          <w:rFonts w:hint="eastAsia"/>
        </w:rPr>
        <w:t>但</w:t>
      </w:r>
      <w:r>
        <w:t>填写的金额不能大于【</w:t>
      </w:r>
      <w:r>
        <w:rPr>
          <w:rFonts w:hint="eastAsia"/>
        </w:rPr>
        <w:t>实际</w:t>
      </w:r>
      <w:r>
        <w:t>捐赠额】</w:t>
      </w:r>
      <w:r>
        <w:rPr>
          <w:rFonts w:hint="eastAsia"/>
        </w:rPr>
        <w:t>。</w:t>
      </w:r>
    </w:p>
    <w:p w:rsidR="00E22F18" w:rsidRDefault="00E22F18">
      <w:pPr>
        <w:pStyle w:val="ListParagraph"/>
        <w:numPr>
          <w:ilvl w:val="0"/>
          <w:numId w:val="3"/>
        </w:numPr>
        <w:snapToGrid w:val="0"/>
        <w:ind w:left="426" w:firstLineChars="0"/>
      </w:pPr>
      <w:r>
        <w:rPr>
          <w:rFonts w:hint="eastAsia"/>
        </w:rPr>
        <w:lastRenderedPageBreak/>
        <w:t>【应纳税</w:t>
      </w:r>
      <w:r>
        <w:t>所得额</w:t>
      </w:r>
      <w:r>
        <w:rPr>
          <w:rFonts w:hint="eastAsia"/>
        </w:rPr>
        <w:t>】、【税率】、</w:t>
      </w:r>
      <w:r>
        <w:t>【</w:t>
      </w:r>
      <w:r>
        <w:rPr>
          <w:rFonts w:hint="eastAsia"/>
        </w:rPr>
        <w:t>速算</w:t>
      </w:r>
      <w:r>
        <w:t>扣除数】</w:t>
      </w:r>
      <w:r>
        <w:rPr>
          <w:rFonts w:hint="eastAsia"/>
        </w:rPr>
        <w:t>、</w:t>
      </w:r>
      <w:r>
        <w:t>【</w:t>
      </w:r>
      <w:r>
        <w:rPr>
          <w:rFonts w:hint="eastAsia"/>
        </w:rPr>
        <w:t>应纳</w:t>
      </w:r>
      <w:r>
        <w:t>税额】</w:t>
      </w:r>
      <w:r>
        <w:rPr>
          <w:rFonts w:hint="eastAsia"/>
        </w:rPr>
        <w:t>：由</w:t>
      </w:r>
      <w:r>
        <w:t>系统根据公式自动计算，</w:t>
      </w:r>
      <w:r>
        <w:rPr>
          <w:rFonts w:hint="eastAsia"/>
        </w:rPr>
        <w:t>不</w:t>
      </w:r>
      <w:r>
        <w:t>允许修改。</w:t>
      </w:r>
    </w:p>
    <w:p w:rsidR="00E22F18" w:rsidRDefault="00E22F18">
      <w:pPr>
        <w:pStyle w:val="ListParagraph"/>
        <w:numPr>
          <w:ilvl w:val="0"/>
          <w:numId w:val="3"/>
        </w:numPr>
        <w:snapToGrid w:val="0"/>
        <w:ind w:left="426" w:firstLineChars="0"/>
      </w:pPr>
      <w:r>
        <w:rPr>
          <w:rFonts w:hint="eastAsia"/>
        </w:rPr>
        <w:t>【减免</w:t>
      </w:r>
      <w:r>
        <w:t>税额</w:t>
      </w:r>
      <w:r>
        <w:rPr>
          <w:rFonts w:hint="eastAsia"/>
        </w:rPr>
        <w:t>】：填写</w:t>
      </w:r>
      <w:r>
        <w:t>根据税法第四条、第五条规定可以减免</w:t>
      </w:r>
      <w:r>
        <w:rPr>
          <w:rFonts w:hint="eastAsia"/>
        </w:rPr>
        <w:t>的</w:t>
      </w:r>
      <w:r>
        <w:t>税额。</w:t>
      </w:r>
    </w:p>
    <w:p w:rsidR="00E22F18" w:rsidRDefault="00E22F18">
      <w:pPr>
        <w:snapToGrid w:val="0"/>
        <w:ind w:firstLine="422"/>
      </w:pPr>
      <w:r>
        <w:rPr>
          <w:rFonts w:hint="eastAsia"/>
        </w:rPr>
        <w:t>第四条　下列各项个人所得，免纳个人所得税：一、省级人民政府、国务院部委和中国人民解放军军以上单位，以及外国组织、国际组织颁发的科学、教育、技术、文化、卫生、体育、环境保护等方面的奖金；二、国债和国家发行的金融债券利息；三、按照国家统一规定发给的补贴、津贴；四、福利费、抚恤金、救济金；五、保险赔款；六、军人的转业费、复员费；七、按照国家统一规定发给干部、职工的安家费、退职费、退休工资、离休工资、离休生活补助费；八、依照我国有关法律规定应予免税的各国驻华使馆、领事馆的外交代表、领事官员和其他人员的所得；九、中国政府参加的国际公约、签订的协议中规定免税的所得；十、经国务院财政部门批准免税的所得。</w:t>
      </w:r>
    </w:p>
    <w:p w:rsidR="00E22F18" w:rsidRDefault="00E22F18">
      <w:pPr>
        <w:snapToGrid w:val="0"/>
        <w:ind w:firstLine="422"/>
      </w:pPr>
      <w:r>
        <w:rPr>
          <w:rFonts w:hint="eastAsia"/>
        </w:rPr>
        <w:t>第五条　有下列情形之一的，经批准可以减征个人所得税：一、残疾、孤老人员和烈属的所得；二、因严重自然灾害造成重大损失的；三、其他经国务院财政部门批准减税的。</w:t>
      </w:r>
    </w:p>
    <w:p w:rsidR="00E22F18" w:rsidRDefault="00E22F18">
      <w:pPr>
        <w:pStyle w:val="ListParagraph"/>
        <w:numPr>
          <w:ilvl w:val="0"/>
          <w:numId w:val="3"/>
        </w:numPr>
        <w:snapToGrid w:val="0"/>
        <w:ind w:left="426" w:firstLineChars="0"/>
      </w:pPr>
      <w:r>
        <w:rPr>
          <w:rFonts w:hint="eastAsia"/>
        </w:rPr>
        <w:t>【应</w:t>
      </w:r>
      <w:r>
        <w:t>扣缴税额</w:t>
      </w:r>
      <w:r>
        <w:rPr>
          <w:rFonts w:hint="eastAsia"/>
        </w:rPr>
        <w:t>】：根据</w:t>
      </w:r>
      <w:r>
        <w:t>公式自动计算。</w:t>
      </w:r>
    </w:p>
    <w:p w:rsidR="00E22F18" w:rsidRDefault="00E22F18">
      <w:pPr>
        <w:pStyle w:val="ListParagraph"/>
        <w:numPr>
          <w:ilvl w:val="0"/>
          <w:numId w:val="3"/>
        </w:numPr>
        <w:snapToGrid w:val="0"/>
        <w:ind w:left="426" w:firstLineChars="0"/>
      </w:pPr>
      <w:r>
        <w:rPr>
          <w:rFonts w:hint="eastAsia"/>
        </w:rPr>
        <w:t>【已扣缴</w:t>
      </w:r>
      <w:r>
        <w:t>税额</w:t>
      </w:r>
      <w:r>
        <w:rPr>
          <w:rFonts w:hint="eastAsia"/>
        </w:rPr>
        <w:t>】：无需填写</w:t>
      </w:r>
      <w:r>
        <w:t>。</w:t>
      </w:r>
    </w:p>
    <w:p w:rsidR="00E22F18" w:rsidRDefault="00E22F18">
      <w:pPr>
        <w:snapToGrid w:val="0"/>
        <w:ind w:firstLine="422"/>
      </w:pPr>
    </w:p>
    <w:p w:rsidR="00E22F18" w:rsidRDefault="00E22F18">
      <w:pPr>
        <w:pStyle w:val="3"/>
      </w:pPr>
      <w:bookmarkStart w:id="85" w:name="_Toc518659896"/>
      <w:bookmarkStart w:id="86" w:name="_Toc518659511"/>
      <w:bookmarkStart w:id="87" w:name="_Toc518660064"/>
      <w:r>
        <w:rPr>
          <w:rFonts w:hint="eastAsia"/>
        </w:rPr>
        <w:t>全年</w:t>
      </w:r>
      <w:r>
        <w:t>一次性奖金收入</w:t>
      </w:r>
      <w:bookmarkEnd w:id="85"/>
      <w:bookmarkEnd w:id="86"/>
      <w:bookmarkEnd w:id="87"/>
    </w:p>
    <w:p w:rsidR="00E22F18" w:rsidRDefault="00E22F18">
      <w:pPr>
        <w:pStyle w:val="4"/>
      </w:pPr>
      <w:r>
        <w:rPr>
          <w:rFonts w:hint="eastAsia"/>
        </w:rPr>
        <w:t>业务</w:t>
      </w:r>
      <w:r>
        <w:t>简介</w:t>
      </w:r>
    </w:p>
    <w:p w:rsidR="00E22F18" w:rsidRDefault="00E22F18">
      <w:pPr>
        <w:snapToGrid w:val="0"/>
        <w:ind w:firstLine="422"/>
      </w:pPr>
      <w:r>
        <w:rPr>
          <w:rFonts w:hint="eastAsia"/>
        </w:rPr>
        <w:t>根据 国家税务总局 国税发</w:t>
      </w:r>
      <w:r>
        <w:t>[2005]9号</w:t>
      </w:r>
      <w:r>
        <w:rPr>
          <w:rFonts w:hint="eastAsia"/>
        </w:rPr>
        <w:t>《国家税务总局关于调整个人取得全年一次性奖金等计算征收个人所得税方法问题的通知》规定</w:t>
      </w:r>
      <w:r>
        <w:t>，</w:t>
      </w:r>
      <w:r>
        <w:rPr>
          <w:rFonts w:hint="eastAsia"/>
        </w:rPr>
        <w:t>全年一次性奖金是指行政机关、企事业单位等扣缴义务人根据其全年经济效益和对雇员全年工作业绩的综合考核情况，向雇员发放的一次性奖金。</w:t>
      </w:r>
    </w:p>
    <w:p w:rsidR="00E22F18" w:rsidRDefault="00E22F18">
      <w:pPr>
        <w:snapToGrid w:val="0"/>
        <w:ind w:firstLine="422"/>
      </w:pPr>
      <w:r>
        <w:t>上述一次性奖金也包括年终加薪、实行年薪制和绩效工资办法的单位根据考核情况兑现的年薪和绩效工资。</w:t>
      </w:r>
    </w:p>
    <w:p w:rsidR="00E22F18" w:rsidRDefault="00E22F18">
      <w:pPr>
        <w:snapToGrid w:val="0"/>
        <w:ind w:firstLine="422"/>
      </w:pPr>
      <w:r>
        <w:t>纳税人取得全年一次性奖金，单独作为一个月工资、薪金所得计算纳税</w:t>
      </w:r>
      <w:r>
        <w:rPr>
          <w:rFonts w:hint="eastAsia"/>
        </w:rPr>
        <w:t>。</w:t>
      </w:r>
    </w:p>
    <w:p w:rsidR="00E22F18" w:rsidRDefault="00E22F18">
      <w:pPr>
        <w:snapToGrid w:val="0"/>
        <w:ind w:firstLine="422"/>
      </w:pPr>
      <w:r>
        <w:rPr>
          <w:rFonts w:hint="eastAsia"/>
        </w:rPr>
        <w:t>全年</w:t>
      </w:r>
      <w:r>
        <w:t>一次性奖金发放</w:t>
      </w:r>
      <w:r>
        <w:rPr>
          <w:rFonts w:hint="eastAsia"/>
        </w:rPr>
        <w:t>当月</w:t>
      </w:r>
      <w:r>
        <w:t>，按照《</w:t>
      </w:r>
      <w:r>
        <w:rPr>
          <w:rFonts w:hint="eastAsia"/>
        </w:rPr>
        <w:t>全年</w:t>
      </w:r>
      <w:r>
        <w:t>一次性奖金收入》</w:t>
      </w:r>
      <w:r>
        <w:rPr>
          <w:rFonts w:hint="eastAsia"/>
        </w:rPr>
        <w:t>申报</w:t>
      </w:r>
      <w:r>
        <w:t>缴纳个人所得税。</w:t>
      </w:r>
    </w:p>
    <w:p w:rsidR="00E22F18" w:rsidRDefault="00E22F18">
      <w:pPr>
        <w:pStyle w:val="4"/>
      </w:pPr>
      <w:r>
        <w:rPr>
          <w:rFonts w:hint="eastAsia"/>
        </w:rPr>
        <w:t>相关项</w:t>
      </w:r>
      <w:r>
        <w:t>业务含义</w:t>
      </w:r>
    </w:p>
    <w:p w:rsidR="00E22F18" w:rsidRDefault="00E22F18">
      <w:pPr>
        <w:snapToGrid w:val="0"/>
        <w:ind w:firstLine="422"/>
      </w:pPr>
      <w:r>
        <w:rPr>
          <w:rFonts w:hint="eastAsia"/>
        </w:rPr>
        <w:t>在</w:t>
      </w:r>
      <w:r>
        <w:t>扣缴报告表</w:t>
      </w:r>
      <w:r>
        <w:rPr>
          <w:rFonts w:hint="eastAsia"/>
        </w:rPr>
        <w:t>主</w:t>
      </w:r>
      <w:r>
        <w:t>页面（</w:t>
      </w:r>
      <w:r>
        <w:rPr>
          <w:rFonts w:hint="eastAsia"/>
        </w:rPr>
        <w:t>图3.1</w:t>
      </w:r>
      <w:r>
        <w:t>-1）</w:t>
      </w:r>
      <w:r>
        <w:rPr>
          <w:rFonts w:hint="eastAsia"/>
        </w:rPr>
        <w:t>，</w:t>
      </w:r>
      <w:r>
        <w:t>点击【</w:t>
      </w:r>
      <w:r>
        <w:rPr>
          <w:rFonts w:hint="eastAsia"/>
        </w:rPr>
        <w:t>全年一次性</w:t>
      </w:r>
      <w:r>
        <w:t>奖金收入】</w:t>
      </w:r>
      <w:r>
        <w:rPr>
          <w:rFonts w:hint="eastAsia"/>
        </w:rPr>
        <w:t>或右边</w:t>
      </w:r>
      <w:r>
        <w:t>的</w:t>
      </w:r>
      <w:r>
        <w:rPr>
          <w:rFonts w:hint="eastAsia"/>
        </w:rPr>
        <w:t>【填</w:t>
      </w:r>
      <w:r>
        <w:t>写</w:t>
      </w:r>
      <w:r>
        <w:rPr>
          <w:rFonts w:hint="eastAsia"/>
        </w:rPr>
        <w:t>】按钮</w:t>
      </w:r>
      <w:r>
        <w:t>，进入</w:t>
      </w:r>
      <w:r>
        <w:rPr>
          <w:rFonts w:hint="eastAsia"/>
        </w:rPr>
        <w:t>全年一次性</w:t>
      </w:r>
      <w:r>
        <w:t>奖金界面（</w:t>
      </w:r>
      <w:r>
        <w:rPr>
          <w:rFonts w:hint="eastAsia"/>
        </w:rPr>
        <w:t>图：3.1-1</w:t>
      </w:r>
      <w:r>
        <w:t>2）</w:t>
      </w:r>
      <w:r>
        <w:rPr>
          <w:rFonts w:hint="eastAsia"/>
        </w:rPr>
        <w:t>。</w:t>
      </w:r>
    </w:p>
    <w:p w:rsidR="00E22F18" w:rsidRDefault="000D6343">
      <w:pPr>
        <w:snapToGrid w:val="0"/>
        <w:ind w:firstLine="0"/>
        <w:jc w:val="center"/>
      </w:pPr>
      <w:r w:rsidRPr="00ED45E9">
        <w:rPr>
          <w:noProof/>
        </w:rPr>
        <w:lastRenderedPageBreak/>
        <w:drawing>
          <wp:inline distT="0" distB="0" distL="0" distR="0">
            <wp:extent cx="5762625" cy="1733550"/>
            <wp:effectExtent l="0" t="0" r="952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w:t>
      </w:r>
      <w:r>
        <w:t>2</w:t>
      </w:r>
    </w:p>
    <w:p w:rsidR="00E22F18" w:rsidRDefault="00E22F18">
      <w:pPr>
        <w:snapToGrid w:val="0"/>
        <w:ind w:firstLine="422"/>
      </w:pPr>
      <w:r>
        <w:rPr>
          <w:rFonts w:hint="eastAsia"/>
        </w:rPr>
        <w:t>点击【全年一次性</w:t>
      </w:r>
      <w:r>
        <w:t>奖金</w:t>
      </w:r>
      <w:r>
        <w:rPr>
          <w:rFonts w:hint="eastAsia"/>
        </w:rPr>
        <w:t>】界面</w:t>
      </w:r>
      <w:r>
        <w:t>的的</w:t>
      </w:r>
      <w:r>
        <w:rPr>
          <w:rFonts w:hint="eastAsia"/>
        </w:rPr>
        <w:t>【添加】按钮</w:t>
      </w:r>
      <w:r>
        <w:t>，打开</w:t>
      </w:r>
      <w:r>
        <w:rPr>
          <w:rFonts w:hint="eastAsia"/>
        </w:rPr>
        <w:t>全年一次性</w:t>
      </w:r>
      <w:r>
        <w:t>奖金的编辑界面，对界面的相关</w:t>
      </w:r>
      <w:r>
        <w:rPr>
          <w:rFonts w:hint="eastAsia"/>
        </w:rPr>
        <w:t>业务</w:t>
      </w:r>
      <w:r>
        <w:t>属性进行逐个说明</w:t>
      </w:r>
      <w:r>
        <w:rPr>
          <w:rFonts w:hint="eastAsia"/>
        </w:rPr>
        <w:t>（图3.1-1</w:t>
      </w:r>
      <w:r>
        <w:t>3</w:t>
      </w:r>
      <w:r>
        <w:rPr>
          <w:rFonts w:hint="eastAsia"/>
        </w:rPr>
        <w:t>）</w:t>
      </w:r>
      <w:r>
        <w:t>。</w:t>
      </w:r>
    </w:p>
    <w:p w:rsidR="00E22F18" w:rsidRDefault="000D6343">
      <w:pPr>
        <w:snapToGrid w:val="0"/>
        <w:ind w:firstLine="0"/>
        <w:jc w:val="center"/>
      </w:pPr>
      <w:r w:rsidRPr="00ED45E9">
        <w:rPr>
          <w:noProof/>
        </w:rPr>
        <w:drawing>
          <wp:inline distT="0" distB="0" distL="0" distR="0">
            <wp:extent cx="5762625" cy="5019675"/>
            <wp:effectExtent l="0" t="0" r="9525" b="952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5019675"/>
                    </a:xfrm>
                    <a:prstGeom prst="rect">
                      <a:avLst/>
                    </a:prstGeom>
                    <a:noFill/>
                    <a:ln>
                      <a:noFill/>
                    </a:ln>
                  </pic:spPr>
                </pic:pic>
              </a:graphicData>
            </a:graphic>
          </wp:inline>
        </w:drawing>
      </w:r>
    </w:p>
    <w:p w:rsidR="00E22F18" w:rsidRDefault="00E22F18">
      <w:pPr>
        <w:snapToGrid w:val="0"/>
        <w:ind w:firstLine="0"/>
        <w:jc w:val="center"/>
      </w:pPr>
      <w:r>
        <w:rPr>
          <w:rFonts w:hint="eastAsia"/>
        </w:rPr>
        <w:t>图：3.1-1</w:t>
      </w:r>
      <w:r>
        <w:t>3</w:t>
      </w:r>
    </w:p>
    <w:p w:rsidR="00E22F18" w:rsidRDefault="00E22F18">
      <w:pPr>
        <w:pStyle w:val="ListParagraph"/>
        <w:numPr>
          <w:ilvl w:val="0"/>
          <w:numId w:val="3"/>
        </w:numPr>
        <w:snapToGrid w:val="0"/>
        <w:ind w:left="426" w:firstLineChars="0"/>
      </w:pPr>
      <w:r>
        <w:rPr>
          <w:rFonts w:hint="eastAsia"/>
        </w:rPr>
        <w:t>【全年一次性</w:t>
      </w:r>
      <w:r>
        <w:t>奖金</w:t>
      </w:r>
      <w:r>
        <w:rPr>
          <w:rFonts w:hint="eastAsia"/>
        </w:rPr>
        <w:t>额】：所发</w:t>
      </w:r>
      <w:r>
        <w:t>全年奖的总金额。</w:t>
      </w:r>
    </w:p>
    <w:p w:rsidR="00E22F18" w:rsidRDefault="00E22F18">
      <w:pPr>
        <w:pStyle w:val="ListParagraph"/>
        <w:numPr>
          <w:ilvl w:val="0"/>
          <w:numId w:val="3"/>
        </w:numPr>
        <w:snapToGrid w:val="0"/>
        <w:ind w:left="426" w:firstLineChars="0"/>
      </w:pPr>
      <w:r>
        <w:rPr>
          <w:rFonts w:hint="eastAsia"/>
        </w:rPr>
        <w:t>【税款</w:t>
      </w:r>
      <w:r>
        <w:t>负担方式</w:t>
      </w:r>
      <w:r>
        <w:rPr>
          <w:rFonts w:hint="eastAsia"/>
        </w:rPr>
        <w:t>】根据</w:t>
      </w:r>
      <w:r>
        <w:t>《</w:t>
      </w:r>
      <w:r>
        <w:rPr>
          <w:rFonts w:hint="eastAsia"/>
        </w:rPr>
        <w:t>中华人民共和国个人所得税法</w:t>
      </w:r>
      <w:r>
        <w:t>》</w:t>
      </w:r>
      <w:r>
        <w:rPr>
          <w:rFonts w:hint="eastAsia"/>
        </w:rPr>
        <w:t>规定</w:t>
      </w:r>
      <w:r>
        <w:t>，个税的纳税人为个人，那么负担方式为“</w:t>
      </w:r>
      <w:r>
        <w:rPr>
          <w:rFonts w:hint="eastAsia"/>
        </w:rPr>
        <w:t>自行</w:t>
      </w:r>
      <w:r>
        <w:t>负担”</w:t>
      </w:r>
      <w:r>
        <w:rPr>
          <w:rFonts w:hint="eastAsia"/>
        </w:rPr>
        <w:t>。</w:t>
      </w:r>
      <w:r>
        <w:t>个别</w:t>
      </w:r>
      <w:r>
        <w:rPr>
          <w:rFonts w:hint="eastAsia"/>
        </w:rPr>
        <w:t>单位</w:t>
      </w:r>
      <w:r>
        <w:t>承诺付给员工的工资是税后工资，那么申报个税时</w:t>
      </w:r>
      <w:r>
        <w:rPr>
          <w:rFonts w:hint="eastAsia"/>
        </w:rPr>
        <w:t>可</w:t>
      </w:r>
      <w:r>
        <w:t>填写税后收入额，税款负担方式选择“</w:t>
      </w:r>
      <w:r>
        <w:rPr>
          <w:rFonts w:hint="eastAsia"/>
        </w:rPr>
        <w:t>雇主</w:t>
      </w:r>
      <w:r>
        <w:t>全额负担”</w:t>
      </w:r>
      <w:r>
        <w:rPr>
          <w:rFonts w:hint="eastAsia"/>
        </w:rPr>
        <w:t>，</w:t>
      </w:r>
      <w:r>
        <w:t>系统会自动把收入额转化为含税收入额。</w:t>
      </w:r>
    </w:p>
    <w:p w:rsidR="00E22F18" w:rsidRDefault="00E22F18">
      <w:pPr>
        <w:pStyle w:val="ListParagraph"/>
        <w:numPr>
          <w:ilvl w:val="0"/>
          <w:numId w:val="3"/>
        </w:numPr>
        <w:snapToGrid w:val="0"/>
        <w:ind w:left="426" w:firstLineChars="0"/>
      </w:pPr>
      <w:r>
        <w:lastRenderedPageBreak/>
        <w:t>【免税所得】：《中华人民共和国个人所得税法》第四条规定了免税所得的范围，详见跟随式帮助。</w:t>
      </w:r>
    </w:p>
    <w:p w:rsidR="00E22F18" w:rsidRDefault="00E22F18">
      <w:pPr>
        <w:pStyle w:val="ListParagraph"/>
        <w:numPr>
          <w:ilvl w:val="0"/>
          <w:numId w:val="3"/>
        </w:numPr>
        <w:snapToGrid w:val="0"/>
        <w:ind w:left="426" w:firstLineChars="0"/>
      </w:pPr>
      <w:r>
        <w:rPr>
          <w:rFonts w:hint="eastAsia"/>
          <w:color w:val="000000"/>
        </w:rPr>
        <w:t>【月工资</w:t>
      </w:r>
      <w:r>
        <w:rPr>
          <w:color w:val="000000"/>
        </w:rPr>
        <w:t>薪金</w:t>
      </w:r>
      <w:r>
        <w:rPr>
          <w:rFonts w:hint="eastAsia"/>
          <w:color w:val="000000"/>
        </w:rPr>
        <w:t>所得</w:t>
      </w:r>
      <w:r>
        <w:rPr>
          <w:color w:val="000000"/>
        </w:rPr>
        <w:t>与</w:t>
      </w:r>
      <w:r>
        <w:rPr>
          <w:rFonts w:hint="eastAsia"/>
          <w:color w:val="000000"/>
        </w:rPr>
        <w:t>法定</w:t>
      </w:r>
      <w:r>
        <w:rPr>
          <w:color w:val="000000"/>
        </w:rPr>
        <w:t>减除费用差额】</w:t>
      </w:r>
      <w:r>
        <w:rPr>
          <w:rFonts w:hint="eastAsia"/>
          <w:color w:val="000000"/>
        </w:rPr>
        <w:t>：</w:t>
      </w:r>
      <w:r>
        <w:rPr>
          <w:color w:val="000000"/>
        </w:rPr>
        <w:t xml:space="preserve"> </w:t>
      </w:r>
      <w:r>
        <w:rPr>
          <w:rFonts w:hint="eastAsia"/>
        </w:rPr>
        <w:t>根据</w:t>
      </w:r>
      <w:r>
        <w:t>《</w:t>
      </w:r>
      <w:r>
        <w:rPr>
          <w:rFonts w:hint="eastAsia"/>
        </w:rPr>
        <w:t>国家税务总局关于调整个人取得全年一次性奖金等计算征收个人所得税方法问题的通知</w:t>
      </w:r>
      <w:r>
        <w:t>》</w:t>
      </w:r>
      <w:r>
        <w:rPr>
          <w:rFonts w:hint="eastAsia"/>
        </w:rPr>
        <w:t>规定，</w:t>
      </w:r>
      <w:r>
        <w:t>当月工资高于法定费用减除标准时，本值为零；当月工资低于法定费用减除标准时，该值为费用减除标准与</w:t>
      </w:r>
      <w:r>
        <w:rPr>
          <w:rFonts w:hint="eastAsia"/>
        </w:rPr>
        <w:t>当月</w:t>
      </w:r>
      <w:r>
        <w:t>工资的差额。</w:t>
      </w:r>
    </w:p>
    <w:p w:rsidR="00E22F18" w:rsidRDefault="00E22F18">
      <w:pPr>
        <w:pStyle w:val="ListParagraph"/>
        <w:numPr>
          <w:ilvl w:val="0"/>
          <w:numId w:val="3"/>
        </w:numPr>
        <w:snapToGrid w:val="0"/>
        <w:ind w:left="426" w:firstLineChars="0"/>
      </w:pPr>
      <w:r>
        <w:rPr>
          <w:rFonts w:hint="eastAsia"/>
        </w:rPr>
        <w:t>【其他】：其他</w:t>
      </w:r>
      <w:r>
        <w:t>中包括商业健康保险费、其他扣除</w:t>
      </w:r>
      <w:r>
        <w:rPr>
          <w:rFonts w:hint="eastAsia"/>
        </w:rPr>
        <w:t>2项</w:t>
      </w:r>
      <w:r>
        <w:t>内容。</w:t>
      </w:r>
    </w:p>
    <w:p w:rsidR="00E22F18" w:rsidRDefault="00E22F18">
      <w:pPr>
        <w:snapToGrid w:val="0"/>
        <w:ind w:left="6" w:firstLineChars="200"/>
      </w:pPr>
      <w:r>
        <w:rPr>
          <w:rFonts w:hint="eastAsia"/>
        </w:rPr>
        <w:t>（</w:t>
      </w:r>
      <w:r>
        <w:t>1</w:t>
      </w:r>
      <w:r>
        <w:rPr>
          <w:rFonts w:hint="eastAsia"/>
        </w:rPr>
        <w:t>）商业</w:t>
      </w:r>
      <w:r>
        <w:t>健康保险费，</w:t>
      </w:r>
      <w:r>
        <w:rPr>
          <w:rFonts w:hint="eastAsia"/>
        </w:rPr>
        <w:t>根据财税</w:t>
      </w:r>
      <w:r>
        <w:t>[2017]39号</w:t>
      </w:r>
      <w:r>
        <w:rPr>
          <w:rFonts w:hint="eastAsia"/>
        </w:rPr>
        <w:t>，对个人购买符合规定的商业健康保险产品的支出，允许扣除限额为</w:t>
      </w:r>
      <w:r>
        <w:t>2400元/年（200元/月）。</w:t>
      </w:r>
      <w:r>
        <w:rPr>
          <w:rFonts w:hint="eastAsia"/>
        </w:rPr>
        <w:t>若在</w:t>
      </w:r>
      <w:r>
        <w:t>正常</w:t>
      </w:r>
      <w:r>
        <w:rPr>
          <w:rFonts w:hint="eastAsia"/>
        </w:rPr>
        <w:t>工资</w:t>
      </w:r>
      <w:r>
        <w:t>薪金中已经扣除了商业健康保险费，则</w:t>
      </w:r>
      <w:r>
        <w:rPr>
          <w:rFonts w:hint="eastAsia"/>
        </w:rPr>
        <w:t>此处</w:t>
      </w:r>
      <w:r>
        <w:t>无需再填写。</w:t>
      </w:r>
    </w:p>
    <w:p w:rsidR="00E22F18" w:rsidRDefault="00E22F18">
      <w:pPr>
        <w:snapToGrid w:val="0"/>
        <w:ind w:left="6" w:firstLineChars="200"/>
      </w:pPr>
      <w:r>
        <w:rPr>
          <w:rFonts w:hint="eastAsia"/>
        </w:rPr>
        <w:t>（</w:t>
      </w:r>
      <w:r>
        <w:t>2</w:t>
      </w:r>
      <w:r>
        <w:rPr>
          <w:rFonts w:hint="eastAsia"/>
        </w:rPr>
        <w:t>）其他</w:t>
      </w:r>
      <w:r>
        <w:t>扣除，</w:t>
      </w:r>
      <w:r>
        <w:rPr>
          <w:rFonts w:hint="eastAsia"/>
        </w:rPr>
        <w:t>填写</w:t>
      </w:r>
      <w:r>
        <w:t>根据相关法律法规可以在税前扣除的项目。填</w:t>
      </w:r>
      <w:r>
        <w:rPr>
          <w:rFonts w:hint="eastAsia"/>
        </w:rPr>
        <w:t>写</w:t>
      </w:r>
      <w:r>
        <w:t>了其他扣除的，需要在</w:t>
      </w:r>
      <w:r>
        <w:rPr>
          <w:rFonts w:hint="eastAsia"/>
        </w:rPr>
        <w:t>【备注】中</w:t>
      </w:r>
      <w:r>
        <w:t>注明</w:t>
      </w:r>
      <w:r>
        <w:rPr>
          <w:rFonts w:hint="eastAsia"/>
        </w:rPr>
        <w:t>填写</w:t>
      </w:r>
      <w:r>
        <w:t>的</w:t>
      </w:r>
      <w:r>
        <w:rPr>
          <w:rFonts w:hint="eastAsia"/>
        </w:rPr>
        <w:t>其他</w:t>
      </w:r>
      <w:r>
        <w:t>扣除</w:t>
      </w:r>
      <w:r>
        <w:rPr>
          <w:rFonts w:hint="eastAsia"/>
        </w:rPr>
        <w:t>的</w:t>
      </w:r>
      <w:r>
        <w:t>具体内容。</w:t>
      </w:r>
    </w:p>
    <w:p w:rsidR="00E22F18" w:rsidRDefault="00E22F18">
      <w:pPr>
        <w:pStyle w:val="ListParagraph"/>
        <w:numPr>
          <w:ilvl w:val="0"/>
          <w:numId w:val="3"/>
        </w:numPr>
        <w:snapToGrid w:val="0"/>
        <w:ind w:left="426" w:firstLineChars="0"/>
      </w:pPr>
      <w:r>
        <w:rPr>
          <w:rFonts w:hint="eastAsia"/>
        </w:rPr>
        <w:t>【实际捐赠额】：根据</w:t>
      </w:r>
      <w:r>
        <w:t>《</w:t>
      </w:r>
      <w:r>
        <w:rPr>
          <w:rFonts w:hint="eastAsia"/>
        </w:rPr>
        <w:t>税法</w:t>
      </w:r>
      <w:r>
        <w:t>》</w:t>
      </w:r>
      <w:r>
        <w:rPr>
          <w:rFonts w:hint="eastAsia"/>
        </w:rPr>
        <w:t>及</w:t>
      </w:r>
      <w:r>
        <w:t>《</w:t>
      </w:r>
      <w:r>
        <w:rPr>
          <w:rFonts w:hint="eastAsia"/>
        </w:rPr>
        <w:t>实施条例</w:t>
      </w:r>
      <w:r>
        <w:t>》</w:t>
      </w:r>
      <w:r>
        <w:rPr>
          <w:rFonts w:hint="eastAsia"/>
        </w:rPr>
        <w:t>规定</w:t>
      </w:r>
      <w:r>
        <w:t>，个人将其所得通过中国境内的社会团体、国家机关向教育和其他社会公益事业以及遭受严重自然灾害地区、贫困地区的捐赠。捐赠额未超过纳税义务人申报的应纳税所得额30%的部分，可以从其应纳税所得额中扣除。</w:t>
      </w:r>
      <w:r>
        <w:rPr>
          <w:rFonts w:hint="eastAsia"/>
        </w:rPr>
        <w:t>根据财税</w:t>
      </w:r>
      <w:r>
        <w:t>[2004]172号</w:t>
      </w:r>
      <w:r>
        <w:rPr>
          <w:rFonts w:hint="eastAsia"/>
        </w:rPr>
        <w:t>，过宋庆龄基金会、中国福利会、中国残疾人福利基金会、中国扶贫基金会、中国煤矿尘肺病治疗基金会、中华环境保护基金会用于公益救济性的捐赠，准予在缴纳企业所得税和个人所得税前全额扣除。</w:t>
      </w:r>
    </w:p>
    <w:p w:rsidR="00E22F18" w:rsidRDefault="00E22F18">
      <w:pPr>
        <w:pStyle w:val="ListParagraph"/>
        <w:numPr>
          <w:ilvl w:val="0"/>
          <w:numId w:val="3"/>
        </w:numPr>
        <w:snapToGrid w:val="0"/>
        <w:ind w:left="426" w:firstLineChars="0"/>
      </w:pPr>
      <w:r>
        <w:rPr>
          <w:rFonts w:hint="eastAsia"/>
        </w:rPr>
        <w:t>【准予列支的</w:t>
      </w:r>
      <w:r>
        <w:t>捐赠比例</w:t>
      </w:r>
      <w:r>
        <w:rPr>
          <w:rFonts w:hint="eastAsia"/>
        </w:rPr>
        <w:t>】：适用</w:t>
      </w:r>
      <w:r>
        <w:t>于</w:t>
      </w:r>
      <w:r>
        <w:rPr>
          <w:rFonts w:hint="eastAsia"/>
        </w:rPr>
        <w:t>不</w:t>
      </w:r>
      <w:r>
        <w:t>超过应纳税所得额</w:t>
      </w:r>
      <w:r>
        <w:rPr>
          <w:rFonts w:hint="eastAsia"/>
        </w:rPr>
        <w:t>30</w:t>
      </w:r>
      <w:r>
        <w:t>%</w:t>
      </w:r>
      <w:r>
        <w:rPr>
          <w:rFonts w:hint="eastAsia"/>
        </w:rPr>
        <w:t>部分</w:t>
      </w:r>
      <w:r>
        <w:t>的捐赠，捐赠比例选择</w:t>
      </w:r>
      <w:r>
        <w:rPr>
          <w:rFonts w:hint="eastAsia"/>
        </w:rPr>
        <w:t>0.3；</w:t>
      </w:r>
      <w:r>
        <w:t>适用于全额扣除</w:t>
      </w:r>
      <w:r>
        <w:rPr>
          <w:rFonts w:hint="eastAsia"/>
        </w:rPr>
        <w:t>的</w:t>
      </w:r>
      <w:r>
        <w:t>捐赠，捐赠比例选择</w:t>
      </w:r>
      <w:r>
        <w:rPr>
          <w:rFonts w:hint="eastAsia"/>
        </w:rPr>
        <w:t>1.0；</w:t>
      </w:r>
      <w:r>
        <w:t>当两种捐赠形式都存在时，捐赠比例选择“</w:t>
      </w:r>
      <w:r>
        <w:rPr>
          <w:rFonts w:hint="eastAsia"/>
        </w:rPr>
        <w:t>混合</w:t>
      </w:r>
      <w:r>
        <w:t>”</w:t>
      </w:r>
      <w:r>
        <w:rPr>
          <w:rFonts w:hint="eastAsia"/>
        </w:rPr>
        <w:t>。</w:t>
      </w:r>
    </w:p>
    <w:p w:rsidR="00E22F18" w:rsidRDefault="00E22F18">
      <w:pPr>
        <w:pStyle w:val="ListParagraph"/>
        <w:numPr>
          <w:ilvl w:val="0"/>
          <w:numId w:val="3"/>
        </w:numPr>
        <w:snapToGrid w:val="0"/>
        <w:ind w:left="426" w:firstLineChars="0"/>
      </w:pPr>
      <w:r>
        <w:t>【准予扣除的捐赠额】：</w:t>
      </w:r>
      <w:r>
        <w:rPr>
          <w:rFonts w:hint="eastAsia"/>
        </w:rPr>
        <w:t>当</w:t>
      </w:r>
      <w:r>
        <w:t>捐赠比例为</w:t>
      </w:r>
      <w:r>
        <w:rPr>
          <w:rFonts w:hint="eastAsia"/>
        </w:rPr>
        <w:t>0.3、1.0时</w:t>
      </w:r>
      <w:r>
        <w:t>，准予扣除捐赠额由系统自动计算</w:t>
      </w:r>
      <w:r>
        <w:rPr>
          <w:rFonts w:hint="eastAsia"/>
        </w:rPr>
        <w:t>；</w:t>
      </w:r>
      <w:r>
        <w:t>当捐赠比例为“</w:t>
      </w:r>
      <w:r>
        <w:rPr>
          <w:rFonts w:hint="eastAsia"/>
        </w:rPr>
        <w:t>混合</w:t>
      </w:r>
      <w:r>
        <w:t>”</w:t>
      </w:r>
      <w:r>
        <w:rPr>
          <w:rFonts w:hint="eastAsia"/>
        </w:rPr>
        <w:t>时</w:t>
      </w:r>
      <w:r>
        <w:t>，请自行填写数值。</w:t>
      </w:r>
      <w:r>
        <w:rPr>
          <w:rFonts w:hint="eastAsia"/>
        </w:rPr>
        <w:t>但</w:t>
      </w:r>
      <w:r>
        <w:t>填写的金额不能大于【</w:t>
      </w:r>
      <w:r>
        <w:rPr>
          <w:rFonts w:hint="eastAsia"/>
        </w:rPr>
        <w:t>实际</w:t>
      </w:r>
      <w:r>
        <w:t>捐赠额】</w:t>
      </w:r>
      <w:r>
        <w:rPr>
          <w:rFonts w:hint="eastAsia"/>
        </w:rPr>
        <w:t>。</w:t>
      </w:r>
    </w:p>
    <w:p w:rsidR="00E22F18" w:rsidRDefault="00E22F18">
      <w:pPr>
        <w:pStyle w:val="ListParagraph"/>
        <w:numPr>
          <w:ilvl w:val="0"/>
          <w:numId w:val="3"/>
        </w:numPr>
        <w:snapToGrid w:val="0"/>
        <w:ind w:left="426" w:firstLineChars="0"/>
      </w:pPr>
      <w:r>
        <w:rPr>
          <w:rFonts w:hint="eastAsia"/>
        </w:rPr>
        <w:t>【应纳税</w:t>
      </w:r>
      <w:r>
        <w:t>所得额</w:t>
      </w:r>
      <w:r>
        <w:rPr>
          <w:rFonts w:hint="eastAsia"/>
        </w:rPr>
        <w:t>】、【税率】、</w:t>
      </w:r>
      <w:r>
        <w:t>【</w:t>
      </w:r>
      <w:r>
        <w:rPr>
          <w:rFonts w:hint="eastAsia"/>
        </w:rPr>
        <w:t>速算</w:t>
      </w:r>
      <w:r>
        <w:t>扣除数】</w:t>
      </w:r>
      <w:r>
        <w:rPr>
          <w:rFonts w:hint="eastAsia"/>
        </w:rPr>
        <w:t>、</w:t>
      </w:r>
      <w:r>
        <w:t>【</w:t>
      </w:r>
      <w:r>
        <w:rPr>
          <w:rFonts w:hint="eastAsia"/>
        </w:rPr>
        <w:t>应纳</w:t>
      </w:r>
      <w:r>
        <w:t>税额】</w:t>
      </w:r>
      <w:r>
        <w:rPr>
          <w:rFonts w:hint="eastAsia"/>
        </w:rPr>
        <w:t>：由</w:t>
      </w:r>
      <w:r>
        <w:t>系统根据公式自动计算，</w:t>
      </w:r>
      <w:r>
        <w:rPr>
          <w:rFonts w:hint="eastAsia"/>
        </w:rPr>
        <w:t>不</w:t>
      </w:r>
      <w:r>
        <w:t>允许修改。</w:t>
      </w:r>
    </w:p>
    <w:p w:rsidR="00E22F18" w:rsidRDefault="00E22F18">
      <w:pPr>
        <w:pStyle w:val="ListParagraph"/>
        <w:numPr>
          <w:ilvl w:val="0"/>
          <w:numId w:val="3"/>
        </w:numPr>
        <w:snapToGrid w:val="0"/>
        <w:ind w:left="426" w:firstLineChars="0"/>
      </w:pPr>
      <w:r>
        <w:rPr>
          <w:rFonts w:hint="eastAsia"/>
        </w:rPr>
        <w:t>【减免</w:t>
      </w:r>
      <w:r>
        <w:t>税额</w:t>
      </w:r>
      <w:r>
        <w:rPr>
          <w:rFonts w:hint="eastAsia"/>
        </w:rPr>
        <w:t>】：填写</w:t>
      </w:r>
      <w:r>
        <w:t>根据税法第四条、第五条规定可以减免</w:t>
      </w:r>
      <w:r>
        <w:rPr>
          <w:rFonts w:hint="eastAsia"/>
        </w:rPr>
        <w:t>的</w:t>
      </w:r>
      <w:r>
        <w:t>税额。</w:t>
      </w:r>
    </w:p>
    <w:p w:rsidR="00E22F18" w:rsidRDefault="00E22F18">
      <w:pPr>
        <w:snapToGrid w:val="0"/>
        <w:ind w:firstLine="422"/>
      </w:pPr>
      <w:r>
        <w:rPr>
          <w:rFonts w:hint="eastAsia"/>
        </w:rPr>
        <w:t>第四条　下列各项个人所得，免纳个人所得税：一、省级人民政府、国务院部委和中国人民解放军军以上单位，以及外国组织、国际组织颁发的科学、教育、技术、文化、卫生、体育、环境保护等方面的奖金；二、国债和国家发行的金融债券利息；三、按照国家统一规定发给的补贴、津贴；四、福利费、抚恤金、救济金；五、保险赔款；六、军人的转业费、复员费；七、按照国家统一规定发给干部、职工的安家费、退职费、退休工资、离休工资、离休生活补助费；八、依照我国有关法律规定应予免税的各国驻华使馆、领事馆的外交代表、领事官员和其他人员的所得；九、中国政府参加的国际公约、签订的协议中规定免税的所得；十、经国务院财政部门批准免税的所得。</w:t>
      </w:r>
    </w:p>
    <w:p w:rsidR="00E22F18" w:rsidRDefault="00E22F18">
      <w:pPr>
        <w:snapToGrid w:val="0"/>
        <w:ind w:firstLine="422"/>
      </w:pPr>
      <w:r>
        <w:rPr>
          <w:rFonts w:hint="eastAsia"/>
        </w:rPr>
        <w:t>第五条　有下列情形之一的，经批准可以减征个人所得税：一、残疾、孤老人员和烈属的所得；二、因严重自然灾害造成重大损失的；三、其他经国务院财政部门批准减税的。</w:t>
      </w:r>
    </w:p>
    <w:p w:rsidR="00E22F18" w:rsidRDefault="00E22F18">
      <w:pPr>
        <w:pStyle w:val="ListParagraph"/>
        <w:numPr>
          <w:ilvl w:val="0"/>
          <w:numId w:val="3"/>
        </w:numPr>
        <w:snapToGrid w:val="0"/>
        <w:ind w:left="426" w:firstLineChars="0"/>
      </w:pPr>
      <w:r>
        <w:rPr>
          <w:rFonts w:hint="eastAsia"/>
        </w:rPr>
        <w:t>【应</w:t>
      </w:r>
      <w:r>
        <w:t>扣缴税额</w:t>
      </w:r>
      <w:r>
        <w:rPr>
          <w:rFonts w:hint="eastAsia"/>
        </w:rPr>
        <w:t>】：根据</w:t>
      </w:r>
      <w:r>
        <w:t>公式自动计算。</w:t>
      </w:r>
    </w:p>
    <w:p w:rsidR="00E22F18" w:rsidRDefault="00E22F18">
      <w:pPr>
        <w:pStyle w:val="ListParagraph"/>
        <w:numPr>
          <w:ilvl w:val="0"/>
          <w:numId w:val="3"/>
        </w:numPr>
        <w:snapToGrid w:val="0"/>
        <w:ind w:left="426" w:firstLineChars="0"/>
      </w:pPr>
      <w:r>
        <w:rPr>
          <w:rFonts w:hint="eastAsia"/>
        </w:rPr>
        <w:t>【已扣缴</w:t>
      </w:r>
      <w:r>
        <w:t>税额</w:t>
      </w:r>
      <w:r>
        <w:rPr>
          <w:rFonts w:hint="eastAsia"/>
        </w:rPr>
        <w:t>】：填写</w:t>
      </w:r>
      <w:r>
        <w:t>财政部门按照《</w:t>
      </w:r>
      <w:r>
        <w:rPr>
          <w:rFonts w:hint="eastAsia"/>
        </w:rPr>
        <w:t>行政</w:t>
      </w:r>
      <w:r>
        <w:t>单位财政统一发放工资暂行办法》</w:t>
      </w:r>
      <w:r>
        <w:rPr>
          <w:rFonts w:hint="eastAsia"/>
        </w:rPr>
        <w:t>给</w:t>
      </w:r>
      <w:r>
        <w:t>扣缴义务人单位内的“</w:t>
      </w:r>
      <w:r>
        <w:rPr>
          <w:rFonts w:hint="eastAsia"/>
        </w:rPr>
        <w:t>由</w:t>
      </w:r>
      <w:r>
        <w:t>财政供养的编制限额内的正式职工”</w:t>
      </w:r>
      <w:r>
        <w:rPr>
          <w:rFonts w:hint="eastAsia"/>
        </w:rPr>
        <w:t>拨发</w:t>
      </w:r>
      <w:r>
        <w:t>工资时，已</w:t>
      </w:r>
      <w:r>
        <w:rPr>
          <w:rFonts w:hint="eastAsia"/>
        </w:rPr>
        <w:t>扣缴</w:t>
      </w:r>
      <w:r>
        <w:t>的税额。简称</w:t>
      </w:r>
      <w:r>
        <w:rPr>
          <w:rFonts w:hint="eastAsia"/>
        </w:rPr>
        <w:t>【财政</w:t>
      </w:r>
      <w:r>
        <w:t>统发</w:t>
      </w:r>
      <w:r>
        <w:rPr>
          <w:rFonts w:hint="eastAsia"/>
        </w:rPr>
        <w:t>已缴</w:t>
      </w:r>
      <w:r>
        <w:t>税额</w:t>
      </w:r>
      <w:r>
        <w:rPr>
          <w:rFonts w:hint="eastAsia"/>
        </w:rPr>
        <w:t>】。仅由</w:t>
      </w:r>
      <w:r>
        <w:t>财政统一</w:t>
      </w:r>
      <w:r>
        <w:rPr>
          <w:rFonts w:hint="eastAsia"/>
        </w:rPr>
        <w:t>拨款</w:t>
      </w:r>
      <w:r>
        <w:t>发放工资的行政事业单位才可填写该项。</w:t>
      </w:r>
    </w:p>
    <w:p w:rsidR="00E22F18" w:rsidRDefault="00E22F18">
      <w:pPr>
        <w:snapToGrid w:val="0"/>
        <w:ind w:firstLine="422"/>
      </w:pPr>
    </w:p>
    <w:p w:rsidR="00E22F18" w:rsidRDefault="00E22F18">
      <w:pPr>
        <w:pStyle w:val="3"/>
      </w:pPr>
      <w:bookmarkStart w:id="88" w:name="_Toc518659512"/>
      <w:bookmarkStart w:id="89" w:name="_Toc518659897"/>
      <w:bookmarkStart w:id="90" w:name="_Toc518660065"/>
      <w:r>
        <w:rPr>
          <w:rFonts w:hint="eastAsia"/>
        </w:rPr>
        <w:lastRenderedPageBreak/>
        <w:t>外籍人员</w:t>
      </w:r>
      <w:r>
        <w:t>数月奖金</w:t>
      </w:r>
      <w:bookmarkEnd w:id="88"/>
      <w:bookmarkEnd w:id="89"/>
      <w:bookmarkEnd w:id="90"/>
    </w:p>
    <w:p w:rsidR="00E22F18" w:rsidRDefault="00E22F18">
      <w:pPr>
        <w:pStyle w:val="4"/>
      </w:pPr>
      <w:r>
        <w:rPr>
          <w:rFonts w:hint="eastAsia"/>
        </w:rPr>
        <w:t>业务</w:t>
      </w:r>
      <w:r>
        <w:t>简介</w:t>
      </w:r>
    </w:p>
    <w:p w:rsidR="00E22F18" w:rsidRDefault="00E22F18">
      <w:pPr>
        <w:snapToGrid w:val="0"/>
        <w:ind w:firstLine="422"/>
      </w:pPr>
      <w:r>
        <w:rPr>
          <w:rFonts w:hint="eastAsia"/>
        </w:rPr>
        <w:t>根据国税发</w:t>
      </w:r>
      <w:r>
        <w:t>[1996]183号</w:t>
      </w:r>
      <w:r>
        <w:rPr>
          <w:rFonts w:hint="eastAsia"/>
        </w:rPr>
        <w:t>《国家税务总局关于在中国境内无住所的个人取得奖金征税问题的通知》相关</w:t>
      </w:r>
      <w:r>
        <w:t>规定，</w:t>
      </w:r>
      <w:r>
        <w:rPr>
          <w:rFonts w:hint="eastAsia"/>
        </w:rPr>
        <w:t>对在中国境内无住所的个人一次取得数月奖金或年终加薪，劳动分红，可单独作为一个月的工资，薪金所得计算纳税。</w:t>
      </w:r>
    </w:p>
    <w:p w:rsidR="00E22F18" w:rsidRDefault="00E22F18">
      <w:pPr>
        <w:snapToGrid w:val="0"/>
        <w:ind w:firstLine="422"/>
      </w:pPr>
      <w:r>
        <w:rPr>
          <w:rFonts w:hint="eastAsia"/>
        </w:rPr>
        <w:t>外籍人</w:t>
      </w:r>
      <w:r>
        <w:t>数月奖金所得，即适用于无住所个人一次性取得的相关奖金。</w:t>
      </w:r>
    </w:p>
    <w:p w:rsidR="00E22F18" w:rsidRDefault="00E22F18">
      <w:pPr>
        <w:pStyle w:val="4"/>
      </w:pPr>
      <w:r>
        <w:rPr>
          <w:rFonts w:hint="eastAsia"/>
        </w:rPr>
        <w:t>相关项</w:t>
      </w:r>
      <w:r>
        <w:t>业务含义</w:t>
      </w:r>
    </w:p>
    <w:p w:rsidR="00E22F18" w:rsidRDefault="00E22F18">
      <w:pPr>
        <w:snapToGrid w:val="0"/>
        <w:ind w:firstLine="422"/>
      </w:pPr>
      <w:r>
        <w:rPr>
          <w:rFonts w:hint="eastAsia"/>
        </w:rPr>
        <w:t>在扣缴报告表主页面（图</w:t>
      </w:r>
      <w:r>
        <w:t>3.1-1），点击【外籍人员</w:t>
      </w:r>
      <w:r>
        <w:rPr>
          <w:rFonts w:hint="eastAsia"/>
        </w:rPr>
        <w:t>数月</w:t>
      </w:r>
      <w:r>
        <w:t>】或右边的【填写】按钮，进入外籍人员</w:t>
      </w:r>
      <w:r>
        <w:rPr>
          <w:rFonts w:hint="eastAsia"/>
        </w:rPr>
        <w:t>数月</w:t>
      </w:r>
      <w:r>
        <w:t>奖金界面。</w:t>
      </w:r>
      <w:r>
        <w:rPr>
          <w:rFonts w:hint="eastAsia"/>
        </w:rPr>
        <w:t>点击</w:t>
      </w:r>
      <w:r>
        <w:t>界面</w:t>
      </w:r>
      <w:r>
        <w:rPr>
          <w:rFonts w:hint="eastAsia"/>
        </w:rPr>
        <w:t>【添加】按钮，打开编辑界面，对界面的相关业务属性进行逐个说明（图</w:t>
      </w:r>
      <w:r>
        <w:t>3.1-14）。</w:t>
      </w:r>
    </w:p>
    <w:p w:rsidR="00E22F18" w:rsidRDefault="000D6343">
      <w:pPr>
        <w:snapToGrid w:val="0"/>
        <w:ind w:firstLine="0"/>
        <w:jc w:val="center"/>
      </w:pPr>
      <w:r w:rsidRPr="00ED45E9">
        <w:rPr>
          <w:noProof/>
        </w:rPr>
        <w:drawing>
          <wp:inline distT="0" distB="0" distL="0" distR="0">
            <wp:extent cx="5762625" cy="4972050"/>
            <wp:effectExtent l="0" t="0" r="952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9720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3.1-14</w:t>
      </w:r>
    </w:p>
    <w:p w:rsidR="00E22F18" w:rsidRDefault="00E22F18">
      <w:pPr>
        <w:snapToGrid w:val="0"/>
        <w:ind w:firstLine="422"/>
      </w:pPr>
    </w:p>
    <w:p w:rsidR="00E22F18" w:rsidRDefault="00E22F18">
      <w:pPr>
        <w:pStyle w:val="ListParagraph"/>
        <w:numPr>
          <w:ilvl w:val="0"/>
          <w:numId w:val="3"/>
        </w:numPr>
        <w:snapToGrid w:val="0"/>
        <w:ind w:left="426" w:firstLineChars="0"/>
      </w:pPr>
      <w:r>
        <w:rPr>
          <w:rFonts w:hint="eastAsia"/>
        </w:rPr>
        <w:t>【当月取得</w:t>
      </w:r>
      <w:r>
        <w:t>数月奖金额</w:t>
      </w:r>
      <w:r>
        <w:rPr>
          <w:rFonts w:hint="eastAsia"/>
        </w:rPr>
        <w:t>】：当月给</w:t>
      </w:r>
      <w:r>
        <w:t>无住所个人发放的数月奖金。</w:t>
      </w:r>
    </w:p>
    <w:p w:rsidR="00E22F18" w:rsidRDefault="00E22F18">
      <w:pPr>
        <w:pStyle w:val="ListParagraph"/>
        <w:numPr>
          <w:ilvl w:val="0"/>
          <w:numId w:val="3"/>
        </w:numPr>
        <w:snapToGrid w:val="0"/>
        <w:ind w:left="426" w:firstLineChars="0"/>
      </w:pPr>
      <w:r>
        <w:rPr>
          <w:rFonts w:hint="eastAsia"/>
        </w:rPr>
        <w:lastRenderedPageBreak/>
        <w:t>【免税</w:t>
      </w:r>
      <w:r>
        <w:t>所得</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【实际捐赠额】：与前文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【准予列支的</w:t>
      </w:r>
      <w:r>
        <w:t>捐赠比例</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t>【准予扣除的捐赠额】：</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【应纳税</w:t>
      </w:r>
      <w:r>
        <w:t>所得额</w:t>
      </w:r>
      <w:r>
        <w:rPr>
          <w:rFonts w:hint="eastAsia"/>
        </w:rPr>
        <w:t>】、【税率】、</w:t>
      </w:r>
      <w:r>
        <w:t>【</w:t>
      </w:r>
      <w:r>
        <w:rPr>
          <w:rFonts w:hint="eastAsia"/>
        </w:rPr>
        <w:t>速算</w:t>
      </w:r>
      <w:r>
        <w:t>扣除数】</w:t>
      </w:r>
      <w:r>
        <w:rPr>
          <w:rFonts w:hint="eastAsia"/>
        </w:rPr>
        <w:t>、</w:t>
      </w:r>
      <w:r>
        <w:t>【</w:t>
      </w:r>
      <w:r>
        <w:rPr>
          <w:rFonts w:hint="eastAsia"/>
        </w:rPr>
        <w:t>应纳</w:t>
      </w:r>
      <w:r>
        <w:t>税额】</w:t>
      </w:r>
      <w:r>
        <w:rPr>
          <w:rFonts w:hint="eastAsia"/>
        </w:rPr>
        <w:t>：由</w:t>
      </w:r>
      <w:r>
        <w:t>系统根据公式自动计算，</w:t>
      </w:r>
      <w:r>
        <w:rPr>
          <w:rFonts w:hint="eastAsia"/>
        </w:rPr>
        <w:t>不</w:t>
      </w:r>
      <w:r>
        <w:t>允许修改。</w:t>
      </w:r>
    </w:p>
    <w:p w:rsidR="00E22F18" w:rsidRDefault="00E22F18">
      <w:pPr>
        <w:pStyle w:val="ListParagraph"/>
        <w:numPr>
          <w:ilvl w:val="0"/>
          <w:numId w:val="3"/>
        </w:numPr>
        <w:snapToGrid w:val="0"/>
        <w:ind w:left="426" w:firstLineChars="0" w:hanging="426"/>
      </w:pPr>
      <w:r>
        <w:rPr>
          <w:rFonts w:hint="eastAsia"/>
        </w:rPr>
        <w:t>【减免</w:t>
      </w:r>
      <w:r>
        <w:t>税额</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【应</w:t>
      </w:r>
      <w:r>
        <w:t>扣缴税额</w:t>
      </w:r>
      <w:r>
        <w:rPr>
          <w:rFonts w:hint="eastAsia"/>
        </w:rPr>
        <w:t>】：根据</w:t>
      </w:r>
      <w:r>
        <w:t>公式自动计算。</w:t>
      </w:r>
    </w:p>
    <w:p w:rsidR="00E22F18" w:rsidRDefault="00E22F18">
      <w:pPr>
        <w:snapToGrid w:val="0"/>
        <w:ind w:firstLine="422"/>
      </w:pPr>
      <w:r>
        <w:rPr>
          <w:rFonts w:hint="eastAsia"/>
        </w:rPr>
        <w:t>【已扣缴</w:t>
      </w:r>
      <w:r>
        <w:t>税额</w:t>
      </w:r>
      <w:r>
        <w:rPr>
          <w:rFonts w:hint="eastAsia"/>
        </w:rPr>
        <w:t>】：无需填写</w:t>
      </w:r>
      <w:r>
        <w:t>。</w:t>
      </w:r>
    </w:p>
    <w:p w:rsidR="00E22F18" w:rsidRDefault="00E22F18">
      <w:pPr>
        <w:pStyle w:val="3"/>
      </w:pPr>
      <w:bookmarkStart w:id="91" w:name="_Toc518659898"/>
      <w:bookmarkStart w:id="92" w:name="_Toc518659513"/>
      <w:bookmarkStart w:id="93" w:name="_Toc518660066"/>
      <w:r>
        <w:rPr>
          <w:rFonts w:hint="eastAsia"/>
        </w:rPr>
        <w:t>内退</w:t>
      </w:r>
      <w:r>
        <w:t>一次性补偿金</w:t>
      </w:r>
      <w:bookmarkEnd w:id="91"/>
      <w:bookmarkEnd w:id="92"/>
      <w:bookmarkEnd w:id="93"/>
    </w:p>
    <w:p w:rsidR="00E22F18" w:rsidRDefault="00E22F18">
      <w:pPr>
        <w:pStyle w:val="4"/>
      </w:pPr>
      <w:r>
        <w:rPr>
          <w:rFonts w:hint="eastAsia"/>
        </w:rPr>
        <w:t>业务</w:t>
      </w:r>
      <w:r>
        <w:t>简介</w:t>
      </w:r>
    </w:p>
    <w:p w:rsidR="00E22F18" w:rsidRDefault="00E22F18">
      <w:pPr>
        <w:snapToGrid w:val="0"/>
        <w:ind w:firstLine="422"/>
      </w:pPr>
      <w:r>
        <w:rPr>
          <w:rFonts w:hint="eastAsia"/>
        </w:rPr>
        <w:t>国税发</w:t>
      </w:r>
      <w:r>
        <w:t xml:space="preserve">[1999]58号 </w:t>
      </w:r>
      <w:r>
        <w:rPr>
          <w:rFonts w:hint="eastAsia"/>
        </w:rPr>
        <w:t>《</w:t>
      </w:r>
      <w:r>
        <w:t>国家税务总局关于个人所得税有关政策问题的通知</w:t>
      </w:r>
      <w:r>
        <w:rPr>
          <w:rFonts w:hint="eastAsia"/>
        </w:rPr>
        <w:t>》中</w:t>
      </w:r>
      <w:r>
        <w:t>规定，</w:t>
      </w:r>
      <w:r>
        <w:rPr>
          <w:rFonts w:hint="eastAsia"/>
        </w:rPr>
        <w:t>实行内部退养的个人在其办理内部退养手续后至法定离退休年龄之间从原任职单位取得的工资、薪金，不属于离退休工资，应按“工资、薪金所得”项目计征个人所得税。</w:t>
      </w:r>
    </w:p>
    <w:p w:rsidR="00E22F18" w:rsidRDefault="00E22F18">
      <w:pPr>
        <w:snapToGrid w:val="0"/>
        <w:ind w:firstLine="422"/>
      </w:pPr>
      <w:r>
        <w:rPr>
          <w:rFonts w:hint="eastAsia"/>
        </w:rPr>
        <w:t>在</w:t>
      </w:r>
      <w:r>
        <w:t>本系统中按照《</w:t>
      </w:r>
      <w:r>
        <w:rPr>
          <w:rFonts w:hint="eastAsia"/>
        </w:rPr>
        <w:t>内退</w:t>
      </w:r>
      <w:r>
        <w:t>一次性补偿金》</w:t>
      </w:r>
      <w:r>
        <w:rPr>
          <w:rFonts w:hint="eastAsia"/>
        </w:rPr>
        <w:t>申报</w:t>
      </w:r>
      <w:r>
        <w:t>缴纳个税。</w:t>
      </w:r>
    </w:p>
    <w:p w:rsidR="00E22F18" w:rsidRDefault="00E22F18">
      <w:pPr>
        <w:snapToGrid w:val="0"/>
        <w:ind w:firstLine="422"/>
      </w:pPr>
      <w:r>
        <w:rPr>
          <w:rFonts w:hint="eastAsia"/>
        </w:rPr>
        <w:t>通知</w:t>
      </w:r>
      <w:r>
        <w:t>同时规定，</w:t>
      </w:r>
      <w:r>
        <w:rPr>
          <w:rFonts w:hint="eastAsia"/>
        </w:rPr>
        <w:t>个人在办理内部退养手续后从原任职单位取得的一次性收人，应按办理内部退养手续后至法定离退休年龄之间的所属月份进行平均，并与领取当月的“工资、薪金”所得合并计税。因此</w:t>
      </w:r>
      <w:r>
        <w:t>，当月需要申报【</w:t>
      </w:r>
      <w:r>
        <w:rPr>
          <w:rFonts w:hint="eastAsia"/>
        </w:rPr>
        <w:t>内容</w:t>
      </w:r>
      <w:r>
        <w:t>一次性补偿金】</w:t>
      </w:r>
      <w:r>
        <w:rPr>
          <w:rFonts w:hint="eastAsia"/>
        </w:rPr>
        <w:t>所得</w:t>
      </w:r>
      <w:r>
        <w:t>的，【</w:t>
      </w:r>
      <w:r>
        <w:rPr>
          <w:rFonts w:hint="eastAsia"/>
        </w:rPr>
        <w:t>正常</w:t>
      </w:r>
      <w:r>
        <w:t>工资薪金】</w:t>
      </w:r>
      <w:r>
        <w:rPr>
          <w:rFonts w:hint="eastAsia"/>
        </w:rPr>
        <w:t>只需</w:t>
      </w:r>
      <w:r>
        <w:t>零申报即可，工资数据填写到本所得一起申报。</w:t>
      </w:r>
    </w:p>
    <w:p w:rsidR="00E22F18" w:rsidRDefault="00E22F18">
      <w:pPr>
        <w:pStyle w:val="4"/>
      </w:pPr>
      <w:r>
        <w:rPr>
          <w:rFonts w:hint="eastAsia"/>
        </w:rPr>
        <w:t>相关项</w:t>
      </w:r>
      <w:r>
        <w:t>业务含义</w:t>
      </w:r>
    </w:p>
    <w:p w:rsidR="00E22F18" w:rsidRDefault="00E22F18">
      <w:pPr>
        <w:snapToGrid w:val="0"/>
        <w:ind w:firstLine="422"/>
      </w:pPr>
      <w:r>
        <w:rPr>
          <w:rFonts w:hint="eastAsia"/>
        </w:rPr>
        <w:t>在正常工资薪金列表界面，点击【添加】按钮，可以打开工资薪金的的填写界面。相关信息项的含义如下描述。</w:t>
      </w:r>
    </w:p>
    <w:p w:rsidR="00E22F18" w:rsidRDefault="000D6343">
      <w:pPr>
        <w:snapToGrid w:val="0"/>
        <w:ind w:firstLine="0"/>
        <w:jc w:val="center"/>
      </w:pPr>
      <w:r w:rsidRPr="00ED45E9">
        <w:rPr>
          <w:noProof/>
        </w:rPr>
        <w:lastRenderedPageBreak/>
        <w:drawing>
          <wp:inline distT="0" distB="0" distL="0" distR="0">
            <wp:extent cx="5753100" cy="4733925"/>
            <wp:effectExtent l="0" t="0" r="0"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7339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3.1-15</w:t>
      </w:r>
    </w:p>
    <w:p w:rsidR="00E22F18" w:rsidRDefault="00E22F18">
      <w:pPr>
        <w:pStyle w:val="ListParagraph"/>
        <w:numPr>
          <w:ilvl w:val="0"/>
          <w:numId w:val="3"/>
        </w:numPr>
        <w:snapToGrid w:val="0"/>
        <w:ind w:left="426" w:firstLineChars="0"/>
      </w:pPr>
      <w:r>
        <w:rPr>
          <w:rFonts w:hint="eastAsia"/>
        </w:rPr>
        <w:t>【工资收入】：当月若</w:t>
      </w:r>
      <w:r>
        <w:t>申报《</w:t>
      </w:r>
      <w:r>
        <w:rPr>
          <w:rFonts w:hint="eastAsia"/>
        </w:rPr>
        <w:t>内退</w:t>
      </w:r>
      <w:r>
        <w:t>一次性补偿金》</w:t>
      </w:r>
      <w:r>
        <w:rPr>
          <w:rFonts w:hint="eastAsia"/>
        </w:rPr>
        <w:t>所得，</w:t>
      </w:r>
      <w:r>
        <w:t>则当月</w:t>
      </w:r>
      <w:r>
        <w:rPr>
          <w:rFonts w:hint="eastAsia"/>
        </w:rPr>
        <w:t>所发</w:t>
      </w:r>
      <w:r>
        <w:t>工资直接填写在本所得中</w:t>
      </w:r>
      <w:r>
        <w:rPr>
          <w:rFonts w:hint="eastAsia"/>
        </w:rPr>
        <w:t>。正常</w:t>
      </w:r>
      <w:r>
        <w:t>工资薪金只需零申报（</w:t>
      </w:r>
      <w:r>
        <w:rPr>
          <w:rFonts w:hint="eastAsia"/>
        </w:rPr>
        <w:t>即</w:t>
      </w:r>
      <w:r>
        <w:t>收入额填</w:t>
      </w:r>
      <w:r>
        <w:rPr>
          <w:rFonts w:hint="eastAsia"/>
        </w:rPr>
        <w:t>0</w:t>
      </w:r>
      <w:r>
        <w:t>）</w:t>
      </w:r>
      <w:r>
        <w:rPr>
          <w:rFonts w:hint="eastAsia"/>
        </w:rPr>
        <w:t>。</w:t>
      </w:r>
    </w:p>
    <w:p w:rsidR="00E22F18" w:rsidRDefault="00E22F18">
      <w:pPr>
        <w:pStyle w:val="ListParagraph"/>
        <w:numPr>
          <w:ilvl w:val="0"/>
          <w:numId w:val="3"/>
        </w:numPr>
        <w:snapToGrid w:val="0"/>
        <w:ind w:left="426" w:firstLineChars="0"/>
      </w:pPr>
      <w:r>
        <w:rPr>
          <w:rFonts w:hint="eastAsia"/>
        </w:rPr>
        <w:t>【内退一次性</w:t>
      </w:r>
      <w:r>
        <w:t>补偿收入</w:t>
      </w:r>
      <w:r>
        <w:rPr>
          <w:rFonts w:hint="eastAsia"/>
        </w:rPr>
        <w:t>】：从</w:t>
      </w:r>
      <w:r>
        <w:t>单位取得的</w:t>
      </w:r>
      <w:r>
        <w:rPr>
          <w:rFonts w:hint="eastAsia"/>
        </w:rPr>
        <w:t>一次性</w:t>
      </w:r>
      <w:r>
        <w:t>补偿收入。</w:t>
      </w:r>
    </w:p>
    <w:p w:rsidR="00E22F18" w:rsidRDefault="00E22F18">
      <w:pPr>
        <w:pStyle w:val="ListParagraph"/>
        <w:numPr>
          <w:ilvl w:val="0"/>
          <w:numId w:val="3"/>
        </w:numPr>
        <w:snapToGrid w:val="0"/>
        <w:ind w:left="426" w:firstLineChars="0"/>
      </w:pPr>
      <w:r>
        <w:rPr>
          <w:rFonts w:hint="eastAsia"/>
        </w:rPr>
        <w:t>【免税</w:t>
      </w:r>
      <w:r>
        <w:t>所得</w:t>
      </w:r>
      <w:r>
        <w:rPr>
          <w:rFonts w:hint="eastAsia"/>
        </w:rPr>
        <w:t>】：与前文</w:t>
      </w:r>
      <w:r>
        <w:t>所得</w:t>
      </w:r>
      <w:r>
        <w:rPr>
          <w:rFonts w:hint="eastAsia"/>
        </w:rPr>
        <w:t>所述含义</w:t>
      </w:r>
      <w:r>
        <w:t>相同。</w:t>
      </w:r>
    </w:p>
    <w:p w:rsidR="00E22F18" w:rsidRDefault="00E22F18">
      <w:pPr>
        <w:pStyle w:val="ListParagraph"/>
        <w:numPr>
          <w:ilvl w:val="0"/>
          <w:numId w:val="3"/>
        </w:numPr>
        <w:snapToGrid w:val="0"/>
        <w:ind w:left="426" w:firstLineChars="0"/>
      </w:pPr>
      <w:r>
        <w:rPr>
          <w:rFonts w:hint="eastAsia"/>
        </w:rPr>
        <w:t>【三险一金】：当月</w:t>
      </w:r>
      <w:r>
        <w:t>若申报《</w:t>
      </w:r>
      <w:r>
        <w:rPr>
          <w:rFonts w:hint="eastAsia"/>
        </w:rPr>
        <w:t>内退</w:t>
      </w:r>
      <w:r>
        <w:t>一次性补偿金》</w:t>
      </w:r>
      <w:r>
        <w:rPr>
          <w:rFonts w:hint="eastAsia"/>
        </w:rPr>
        <w:t>，</w:t>
      </w:r>
      <w:r>
        <w:t>则</w:t>
      </w:r>
      <w:r>
        <w:rPr>
          <w:rFonts w:hint="eastAsia"/>
        </w:rPr>
        <w:t>正常</w:t>
      </w:r>
      <w:r>
        <w:t>工资薪金中不再填写三险一金的金额，都</w:t>
      </w:r>
      <w:r>
        <w:rPr>
          <w:rFonts w:hint="eastAsia"/>
        </w:rPr>
        <w:t>填写</w:t>
      </w:r>
      <w:r>
        <w:t>在本所得中。</w:t>
      </w:r>
    </w:p>
    <w:p w:rsidR="00E22F18" w:rsidRDefault="00E22F18">
      <w:pPr>
        <w:pStyle w:val="ListParagraph"/>
        <w:numPr>
          <w:ilvl w:val="0"/>
          <w:numId w:val="3"/>
        </w:numPr>
        <w:snapToGrid w:val="0"/>
        <w:ind w:left="426" w:firstLineChars="0"/>
      </w:pPr>
      <w:r>
        <w:rPr>
          <w:rFonts w:hint="eastAsia"/>
        </w:rPr>
        <w:t>【其他】：与前文</w:t>
      </w:r>
      <w:r>
        <w:t>所得</w:t>
      </w:r>
      <w:r>
        <w:rPr>
          <w:rFonts w:hint="eastAsia"/>
        </w:rPr>
        <w:t>所述含义</w:t>
      </w:r>
      <w:r>
        <w:t>相同。</w:t>
      </w:r>
    </w:p>
    <w:p w:rsidR="00E22F18" w:rsidRDefault="00E22F18">
      <w:pPr>
        <w:pStyle w:val="ListParagraph"/>
        <w:numPr>
          <w:ilvl w:val="0"/>
          <w:numId w:val="3"/>
        </w:numPr>
        <w:snapToGrid w:val="0"/>
        <w:ind w:left="426" w:firstLineChars="0"/>
      </w:pPr>
      <w:r>
        <w:rPr>
          <w:rFonts w:hint="eastAsia"/>
        </w:rPr>
        <w:t>【减除</w:t>
      </w:r>
      <w:r>
        <w:t>费用</w:t>
      </w:r>
      <w:r>
        <w:rPr>
          <w:rFonts w:hint="eastAsia"/>
        </w:rPr>
        <w:t>】：根据现行</w:t>
      </w:r>
      <w:r>
        <w:t>《</w:t>
      </w:r>
      <w:r>
        <w:rPr>
          <w:rFonts w:hint="eastAsia"/>
        </w:rPr>
        <w:t>中华人民共和国个人所得税法</w:t>
      </w:r>
      <w:r>
        <w:t>》</w:t>
      </w:r>
      <w:r>
        <w:rPr>
          <w:rFonts w:hint="eastAsia"/>
        </w:rPr>
        <w:t>规定</w:t>
      </w:r>
      <w:r>
        <w:t>，境内</w:t>
      </w:r>
      <w:r>
        <w:rPr>
          <w:rFonts w:hint="eastAsia"/>
        </w:rPr>
        <w:t>普通</w:t>
      </w:r>
      <w:r>
        <w:t>员工享受</w:t>
      </w:r>
      <w:r>
        <w:rPr>
          <w:rFonts w:hint="eastAsia"/>
        </w:rPr>
        <w:t>的</w:t>
      </w:r>
      <w:r>
        <w:t>减除费用为</w:t>
      </w:r>
      <w:r>
        <w:rPr>
          <w:rFonts w:hint="eastAsia"/>
        </w:rPr>
        <w:t>3500元/月；兼职律师从律师事务所取得工资、薪金性质的所得，不再减除费用扣除标准，</w:t>
      </w:r>
      <w:r>
        <w:t>选择“</w:t>
      </w:r>
      <w:r>
        <w:rPr>
          <w:rFonts w:hint="eastAsia"/>
        </w:rPr>
        <w:t>不减除</w:t>
      </w:r>
      <w:r>
        <w:t>”</w:t>
      </w:r>
      <w:r>
        <w:rPr>
          <w:rFonts w:hint="eastAsia"/>
        </w:rPr>
        <w:t>；</w:t>
      </w:r>
      <w:r>
        <w:t>对于特定行业</w:t>
      </w:r>
      <w:r>
        <w:rPr>
          <w:rFonts w:hint="eastAsia"/>
        </w:rPr>
        <w:t>中</w:t>
      </w:r>
      <w:r>
        <w:t>的远洋运输业，可以享受</w:t>
      </w:r>
      <w:r>
        <w:rPr>
          <w:rFonts w:hint="eastAsia"/>
        </w:rPr>
        <w:t>减除</w:t>
      </w:r>
      <w:r>
        <w:t>费用为</w:t>
      </w:r>
      <w:r>
        <w:rPr>
          <w:rFonts w:hint="eastAsia"/>
        </w:rPr>
        <w:t>4800元/月（人员信息采集</w:t>
      </w:r>
      <w:r>
        <w:t>汇总设置为特定行业</w:t>
      </w:r>
      <w:r>
        <w:rPr>
          <w:rFonts w:hint="eastAsia"/>
        </w:rPr>
        <w:t>）</w:t>
      </w:r>
      <w:r>
        <w:t>。</w:t>
      </w:r>
    </w:p>
    <w:p w:rsidR="00E22F18" w:rsidRDefault="00E22F18">
      <w:pPr>
        <w:pStyle w:val="ListParagraph"/>
        <w:numPr>
          <w:ilvl w:val="0"/>
          <w:numId w:val="3"/>
        </w:numPr>
        <w:snapToGrid w:val="0"/>
        <w:ind w:left="426" w:firstLineChars="0"/>
      </w:pPr>
      <w:r>
        <w:rPr>
          <w:rFonts w:hint="eastAsia"/>
        </w:rPr>
        <w:t>【分摊</w:t>
      </w:r>
      <w:r>
        <w:t>月份数</w:t>
      </w:r>
      <w:r>
        <w:rPr>
          <w:rFonts w:hint="eastAsia"/>
        </w:rPr>
        <w:t>】：填写</w:t>
      </w:r>
      <w:r>
        <w:t>个人办理内部退养手续后至法定离退休年龄之间的月份数。</w:t>
      </w:r>
    </w:p>
    <w:p w:rsidR="00E22F18" w:rsidRDefault="00E22F18">
      <w:pPr>
        <w:pStyle w:val="ListParagraph"/>
        <w:numPr>
          <w:ilvl w:val="0"/>
          <w:numId w:val="3"/>
        </w:numPr>
        <w:snapToGrid w:val="0"/>
        <w:ind w:left="426" w:firstLineChars="0"/>
      </w:pPr>
      <w:r>
        <w:rPr>
          <w:rFonts w:hint="eastAsia"/>
        </w:rPr>
        <w:t>【实际捐赠额】：与前文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【准予列支的</w:t>
      </w:r>
      <w:r>
        <w:t>捐赠比例</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t>【准予扣除的捐赠额】：</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lastRenderedPageBreak/>
        <w:t>【应纳税</w:t>
      </w:r>
      <w:r>
        <w:t>所得额</w:t>
      </w:r>
      <w:r>
        <w:rPr>
          <w:rFonts w:hint="eastAsia"/>
        </w:rPr>
        <w:t>】、【税率】、</w:t>
      </w:r>
      <w:r>
        <w:t>【</w:t>
      </w:r>
      <w:r>
        <w:rPr>
          <w:rFonts w:hint="eastAsia"/>
        </w:rPr>
        <w:t>速算</w:t>
      </w:r>
      <w:r>
        <w:t>扣除数】</w:t>
      </w:r>
      <w:r>
        <w:rPr>
          <w:rFonts w:hint="eastAsia"/>
        </w:rPr>
        <w:t>、</w:t>
      </w:r>
      <w:r>
        <w:t>【</w:t>
      </w:r>
      <w:r>
        <w:rPr>
          <w:rFonts w:hint="eastAsia"/>
        </w:rPr>
        <w:t>应纳</w:t>
      </w:r>
      <w:r>
        <w:t>税额】</w:t>
      </w:r>
      <w:r>
        <w:rPr>
          <w:rFonts w:hint="eastAsia"/>
        </w:rPr>
        <w:t>：由</w:t>
      </w:r>
      <w:r>
        <w:t>系统根据公式自动计算，</w:t>
      </w:r>
      <w:r>
        <w:rPr>
          <w:rFonts w:hint="eastAsia"/>
        </w:rPr>
        <w:t>不</w:t>
      </w:r>
      <w:r>
        <w:t>允许修改。</w:t>
      </w:r>
    </w:p>
    <w:p w:rsidR="00E22F18" w:rsidRDefault="00E22F18">
      <w:pPr>
        <w:pStyle w:val="ListParagraph"/>
        <w:numPr>
          <w:ilvl w:val="0"/>
          <w:numId w:val="3"/>
        </w:numPr>
        <w:snapToGrid w:val="0"/>
        <w:ind w:left="426" w:firstLineChars="0"/>
      </w:pPr>
      <w:r>
        <w:rPr>
          <w:rFonts w:hint="eastAsia"/>
        </w:rPr>
        <w:t>【减免</w:t>
      </w:r>
      <w:r>
        <w:t>税额</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【应</w:t>
      </w:r>
      <w:r>
        <w:t>扣缴税额</w:t>
      </w:r>
      <w:r>
        <w:rPr>
          <w:rFonts w:hint="eastAsia"/>
        </w:rPr>
        <w:t>】：根据</w:t>
      </w:r>
      <w:r>
        <w:t>公式自动计算。</w:t>
      </w:r>
    </w:p>
    <w:p w:rsidR="00E22F18" w:rsidRDefault="00E22F18">
      <w:pPr>
        <w:snapToGrid w:val="0"/>
        <w:ind w:firstLine="422"/>
      </w:pPr>
      <w:r>
        <w:rPr>
          <w:rFonts w:hint="eastAsia"/>
        </w:rPr>
        <w:t>【已扣缴</w:t>
      </w:r>
      <w:r>
        <w:t>税额</w:t>
      </w:r>
      <w:r>
        <w:rPr>
          <w:rFonts w:hint="eastAsia"/>
        </w:rPr>
        <w:t>】：与前文</w:t>
      </w:r>
      <w:r>
        <w:t>所得</w:t>
      </w:r>
      <w:r>
        <w:rPr>
          <w:rFonts w:hint="eastAsia"/>
        </w:rPr>
        <w:t>所述含义</w:t>
      </w:r>
      <w:r>
        <w:t>相同。</w:t>
      </w:r>
    </w:p>
    <w:p w:rsidR="00E22F18" w:rsidRDefault="00E22F18">
      <w:pPr>
        <w:pStyle w:val="3"/>
      </w:pPr>
      <w:bookmarkStart w:id="94" w:name="_Toc518659514"/>
      <w:bookmarkStart w:id="95" w:name="_Toc518659899"/>
      <w:bookmarkStart w:id="96" w:name="_Toc518660067"/>
      <w:r>
        <w:rPr>
          <w:rFonts w:hint="eastAsia"/>
        </w:rPr>
        <w:t>解除</w:t>
      </w:r>
      <w:r>
        <w:t>劳动合同一次性补偿金</w:t>
      </w:r>
      <w:bookmarkEnd w:id="94"/>
      <w:bookmarkEnd w:id="95"/>
      <w:bookmarkEnd w:id="96"/>
    </w:p>
    <w:p w:rsidR="00E22F18" w:rsidRDefault="00E22F18">
      <w:pPr>
        <w:pStyle w:val="4"/>
      </w:pPr>
      <w:r>
        <w:rPr>
          <w:rFonts w:hint="eastAsia"/>
        </w:rPr>
        <w:t>业务简介</w:t>
      </w:r>
    </w:p>
    <w:p w:rsidR="00E22F18" w:rsidRDefault="00E22F18">
      <w:pPr>
        <w:snapToGrid w:val="0"/>
        <w:ind w:firstLine="422"/>
      </w:pPr>
      <w:r>
        <w:rPr>
          <w:rFonts w:hint="eastAsia"/>
        </w:rPr>
        <w:t>企业</w:t>
      </w:r>
      <w:r>
        <w:t>与员工解除劳动合同，给与的一次性补偿金，</w:t>
      </w:r>
      <w:r>
        <w:rPr>
          <w:rFonts w:hint="eastAsia"/>
        </w:rPr>
        <w:t>按照</w:t>
      </w:r>
      <w:r>
        <w:t>本所得申报缴纳个人所得税。</w:t>
      </w:r>
    </w:p>
    <w:p w:rsidR="00E22F18" w:rsidRDefault="00E22F18">
      <w:pPr>
        <w:pStyle w:val="4"/>
      </w:pPr>
      <w:r>
        <w:rPr>
          <w:rFonts w:hint="eastAsia"/>
        </w:rPr>
        <w:t>相关项</w:t>
      </w:r>
      <w:r>
        <w:t>业务含义</w:t>
      </w:r>
    </w:p>
    <w:p w:rsidR="00E22F18" w:rsidRDefault="000D6343">
      <w:pPr>
        <w:snapToGrid w:val="0"/>
        <w:ind w:firstLine="0"/>
        <w:jc w:val="center"/>
      </w:pPr>
      <w:r w:rsidRPr="00ED45E9">
        <w:rPr>
          <w:noProof/>
        </w:rPr>
        <w:drawing>
          <wp:inline distT="0" distB="0" distL="0" distR="0">
            <wp:extent cx="5753100" cy="5286375"/>
            <wp:effectExtent l="0" t="0" r="0"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52863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3.1-16</w:t>
      </w:r>
    </w:p>
    <w:p w:rsidR="00E22F18" w:rsidRDefault="00E22F18">
      <w:pPr>
        <w:pStyle w:val="ListParagraph"/>
        <w:numPr>
          <w:ilvl w:val="0"/>
          <w:numId w:val="3"/>
        </w:numPr>
        <w:snapToGrid w:val="0"/>
        <w:ind w:left="426" w:firstLineChars="0"/>
      </w:pPr>
      <w:r>
        <w:rPr>
          <w:rFonts w:hint="eastAsia"/>
        </w:rPr>
        <w:t>【一次性补偿</w:t>
      </w:r>
      <w:r>
        <w:t>收入额</w:t>
      </w:r>
      <w:r>
        <w:rPr>
          <w:rFonts w:hint="eastAsia"/>
        </w:rPr>
        <w:t>】：企业付给</w:t>
      </w:r>
      <w:r>
        <w:t>员工的一次性补偿收入额</w:t>
      </w:r>
      <w:r>
        <w:rPr>
          <w:rFonts w:hint="eastAsia"/>
        </w:rPr>
        <w:t>。</w:t>
      </w:r>
    </w:p>
    <w:p w:rsidR="00E22F18" w:rsidRDefault="00E22F18">
      <w:pPr>
        <w:pStyle w:val="ListParagraph"/>
        <w:numPr>
          <w:ilvl w:val="0"/>
          <w:numId w:val="3"/>
        </w:numPr>
        <w:snapToGrid w:val="0"/>
        <w:ind w:left="426" w:firstLineChars="0" w:hanging="426"/>
      </w:pPr>
      <w:r>
        <w:rPr>
          <w:rFonts w:hint="eastAsia"/>
        </w:rPr>
        <w:lastRenderedPageBreak/>
        <w:t>【免税</w:t>
      </w:r>
      <w:r>
        <w:t>所得</w:t>
      </w:r>
      <w:r>
        <w:rPr>
          <w:rFonts w:hint="eastAsia"/>
        </w:rPr>
        <w:t>】：财税</w:t>
      </w:r>
      <w:r>
        <w:t xml:space="preserve">[2001]157号 财政部 </w:t>
      </w:r>
      <w:r>
        <w:rPr>
          <w:rFonts w:hint="eastAsia"/>
        </w:rPr>
        <w:t>《</w:t>
      </w:r>
      <w:r>
        <w:t>国家税务总局关于个人与用人单位解除劳动关系取得的一次性补偿收入征免个人所得税问题的通知</w:t>
      </w:r>
      <w:r>
        <w:rPr>
          <w:rFonts w:hint="eastAsia"/>
        </w:rPr>
        <w:t>》规定</w:t>
      </w:r>
      <w:r>
        <w:t>，</w:t>
      </w:r>
      <w:r>
        <w:rPr>
          <w:rFonts w:hint="eastAsia"/>
          <w:color w:val="333333"/>
          <w:szCs w:val="21"/>
          <w:shd w:val="clear" w:color="auto" w:fill="FFFFFF"/>
        </w:rPr>
        <w:t>个人因与用人单位解除劳动关系而取得的一次性补偿收入（包括用人单位发放的经济补偿金、生活补助费和其他补助费用），其收入在当地上年职工平均工资3倍数额以内的部分，免征个人所得税。本值</w:t>
      </w:r>
      <w:r>
        <w:rPr>
          <w:color w:val="333333"/>
          <w:szCs w:val="21"/>
          <w:shd w:val="clear" w:color="auto" w:fill="FFFFFF"/>
        </w:rPr>
        <w:t>根据政策自动生成。</w:t>
      </w:r>
    </w:p>
    <w:p w:rsidR="00E22F18" w:rsidRDefault="00E22F18">
      <w:pPr>
        <w:pStyle w:val="ListParagraph"/>
        <w:numPr>
          <w:ilvl w:val="0"/>
          <w:numId w:val="3"/>
        </w:numPr>
        <w:snapToGrid w:val="0"/>
        <w:ind w:left="426" w:firstLineChars="0"/>
      </w:pPr>
      <w:r>
        <w:rPr>
          <w:rFonts w:hint="eastAsia"/>
        </w:rPr>
        <w:t>【三险一金】：与前文</w:t>
      </w:r>
      <w:r>
        <w:t>所得</w:t>
      </w:r>
      <w:r>
        <w:rPr>
          <w:rFonts w:hint="eastAsia"/>
        </w:rPr>
        <w:t>所述含义</w:t>
      </w:r>
      <w:r>
        <w:t>相同。</w:t>
      </w:r>
    </w:p>
    <w:p w:rsidR="00E22F18" w:rsidRDefault="00E22F18">
      <w:pPr>
        <w:pStyle w:val="ListParagraph"/>
        <w:numPr>
          <w:ilvl w:val="0"/>
          <w:numId w:val="3"/>
        </w:numPr>
        <w:snapToGrid w:val="0"/>
        <w:ind w:left="426" w:firstLineChars="0"/>
      </w:pPr>
      <w:r>
        <w:rPr>
          <w:rFonts w:hint="eastAsia"/>
        </w:rPr>
        <w:t>【其他】：与前文</w:t>
      </w:r>
      <w:r>
        <w:t>所得</w:t>
      </w:r>
      <w:r>
        <w:rPr>
          <w:rFonts w:hint="eastAsia"/>
        </w:rPr>
        <w:t>所述含义</w:t>
      </w:r>
      <w:r>
        <w:t>相同。</w:t>
      </w:r>
    </w:p>
    <w:p w:rsidR="00E22F18" w:rsidRDefault="00E22F18">
      <w:pPr>
        <w:pStyle w:val="ListParagraph"/>
        <w:numPr>
          <w:ilvl w:val="0"/>
          <w:numId w:val="3"/>
        </w:numPr>
        <w:snapToGrid w:val="0"/>
        <w:ind w:left="426" w:firstLineChars="0"/>
      </w:pPr>
      <w:r>
        <w:rPr>
          <w:rFonts w:hint="eastAsia"/>
        </w:rPr>
        <w:t>【减除</w:t>
      </w:r>
      <w:r>
        <w:t>费用</w:t>
      </w:r>
      <w:r>
        <w:rPr>
          <w:rFonts w:hint="eastAsia"/>
        </w:rPr>
        <w:t>】：与前文</w:t>
      </w:r>
      <w:r>
        <w:t>所得</w:t>
      </w:r>
      <w:r>
        <w:rPr>
          <w:rFonts w:hint="eastAsia"/>
        </w:rPr>
        <w:t>所述含义</w:t>
      </w:r>
      <w:r>
        <w:t>相同。</w:t>
      </w:r>
    </w:p>
    <w:p w:rsidR="00E22F18" w:rsidRDefault="00E22F18">
      <w:pPr>
        <w:pStyle w:val="ListParagraph"/>
        <w:numPr>
          <w:ilvl w:val="0"/>
          <w:numId w:val="3"/>
        </w:numPr>
        <w:snapToGrid w:val="0"/>
        <w:ind w:left="426" w:firstLineChars="0"/>
      </w:pPr>
      <w:r>
        <w:rPr>
          <w:rFonts w:hint="eastAsia"/>
        </w:rPr>
        <w:t>【实际工作</w:t>
      </w:r>
      <w:r>
        <w:t>年数</w:t>
      </w:r>
      <w:r>
        <w:rPr>
          <w:rFonts w:hint="eastAsia"/>
        </w:rPr>
        <w:t>】：填写</w:t>
      </w:r>
      <w:r>
        <w:t>职工在本企业的工作年限</w:t>
      </w:r>
      <w:r>
        <w:rPr>
          <w:rFonts w:hint="eastAsia"/>
        </w:rPr>
        <w:t>数</w:t>
      </w:r>
      <w:r>
        <w:t>。工作</w:t>
      </w:r>
      <w:r>
        <w:rPr>
          <w:rFonts w:hint="eastAsia"/>
        </w:rPr>
        <w:t>6个</w:t>
      </w:r>
      <w:r>
        <w:t>月以上不满一年的，按一年计算；不满</w:t>
      </w:r>
      <w:r>
        <w:rPr>
          <w:rFonts w:hint="eastAsia"/>
        </w:rPr>
        <w:t>6个</w:t>
      </w:r>
      <w:r>
        <w:t>月的按半年计算；</w:t>
      </w:r>
      <w:r>
        <w:rPr>
          <w:rFonts w:hint="eastAsia"/>
        </w:rPr>
        <w:t>工作</w:t>
      </w:r>
      <w:r>
        <w:t>超过</w:t>
      </w:r>
      <w:r>
        <w:rPr>
          <w:rFonts w:hint="eastAsia"/>
        </w:rPr>
        <w:t>12年</w:t>
      </w:r>
      <w:r>
        <w:t>的按</w:t>
      </w:r>
      <w:r>
        <w:rPr>
          <w:rFonts w:hint="eastAsia"/>
        </w:rPr>
        <w:t>12年</w:t>
      </w:r>
      <w:r>
        <w:t>计算。</w:t>
      </w:r>
    </w:p>
    <w:p w:rsidR="00E22F18" w:rsidRDefault="00E22F18">
      <w:pPr>
        <w:pStyle w:val="ListParagraph"/>
        <w:numPr>
          <w:ilvl w:val="0"/>
          <w:numId w:val="3"/>
        </w:numPr>
        <w:snapToGrid w:val="0"/>
        <w:ind w:left="426" w:firstLineChars="0"/>
      </w:pPr>
      <w:r>
        <w:rPr>
          <w:rFonts w:hint="eastAsia"/>
        </w:rPr>
        <w:t>【实际捐赠额】：与前文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【准予列支的</w:t>
      </w:r>
      <w:r>
        <w:t>捐赠比例</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t>【准予扣除的捐赠额】：</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【应纳税</w:t>
      </w:r>
      <w:r>
        <w:t>所得额</w:t>
      </w:r>
      <w:r>
        <w:rPr>
          <w:rFonts w:hint="eastAsia"/>
        </w:rPr>
        <w:t>】、【税率】、</w:t>
      </w:r>
      <w:r>
        <w:t>【</w:t>
      </w:r>
      <w:r>
        <w:rPr>
          <w:rFonts w:hint="eastAsia"/>
        </w:rPr>
        <w:t>速算</w:t>
      </w:r>
      <w:r>
        <w:t>扣除数】</w:t>
      </w:r>
      <w:r>
        <w:rPr>
          <w:rFonts w:hint="eastAsia"/>
        </w:rPr>
        <w:t>、</w:t>
      </w:r>
      <w:r>
        <w:t>【</w:t>
      </w:r>
      <w:r>
        <w:rPr>
          <w:rFonts w:hint="eastAsia"/>
        </w:rPr>
        <w:t>应纳</w:t>
      </w:r>
      <w:r>
        <w:t>税额】</w:t>
      </w:r>
      <w:r>
        <w:rPr>
          <w:rFonts w:hint="eastAsia"/>
        </w:rPr>
        <w:t>：由</w:t>
      </w:r>
      <w:r>
        <w:t>系统根据公式自动计算，</w:t>
      </w:r>
      <w:r>
        <w:rPr>
          <w:rFonts w:hint="eastAsia"/>
        </w:rPr>
        <w:t>不</w:t>
      </w:r>
      <w:r>
        <w:t>允许修改。</w:t>
      </w:r>
    </w:p>
    <w:p w:rsidR="00E22F18" w:rsidRDefault="00E22F18">
      <w:pPr>
        <w:pStyle w:val="ListParagraph"/>
        <w:numPr>
          <w:ilvl w:val="0"/>
          <w:numId w:val="3"/>
        </w:numPr>
        <w:snapToGrid w:val="0"/>
        <w:ind w:left="426" w:firstLineChars="0"/>
      </w:pPr>
      <w:r>
        <w:rPr>
          <w:rFonts w:hint="eastAsia"/>
        </w:rPr>
        <w:t>【减免</w:t>
      </w:r>
      <w:r>
        <w:t>税额</w:t>
      </w:r>
      <w:r>
        <w:rPr>
          <w:rFonts w:hint="eastAsia"/>
        </w:rPr>
        <w:t>】：与前文</w:t>
      </w:r>
      <w:r>
        <w:t>所得</w:t>
      </w:r>
      <w:r>
        <w:rPr>
          <w:rFonts w:hint="eastAsia"/>
        </w:rPr>
        <w:t>所述含义</w:t>
      </w:r>
      <w:r>
        <w:t>相同</w:t>
      </w:r>
      <w:r>
        <w:rPr>
          <w:rFonts w:hint="eastAsia"/>
        </w:rPr>
        <w:t>。</w:t>
      </w:r>
    </w:p>
    <w:p w:rsidR="00E22F18" w:rsidRDefault="00E22F18">
      <w:pPr>
        <w:pStyle w:val="ListParagraph"/>
        <w:numPr>
          <w:ilvl w:val="0"/>
          <w:numId w:val="3"/>
        </w:numPr>
        <w:snapToGrid w:val="0"/>
        <w:ind w:left="426" w:firstLineChars="0"/>
      </w:pPr>
      <w:r>
        <w:rPr>
          <w:rFonts w:hint="eastAsia"/>
        </w:rPr>
        <w:t>【应</w:t>
      </w:r>
      <w:r>
        <w:t>扣缴税额</w:t>
      </w:r>
      <w:r>
        <w:rPr>
          <w:rFonts w:hint="eastAsia"/>
        </w:rPr>
        <w:t>】：根据</w:t>
      </w:r>
      <w:r>
        <w:t>公式自动计算。</w:t>
      </w:r>
    </w:p>
    <w:p w:rsidR="00E22F18" w:rsidRDefault="00E22F18">
      <w:pPr>
        <w:pStyle w:val="ListParagraph"/>
        <w:numPr>
          <w:ilvl w:val="0"/>
          <w:numId w:val="3"/>
        </w:numPr>
        <w:snapToGrid w:val="0"/>
        <w:ind w:left="426" w:firstLineChars="0"/>
      </w:pPr>
      <w:r>
        <w:rPr>
          <w:rFonts w:hint="eastAsia"/>
        </w:rPr>
        <w:t>【已扣缴</w:t>
      </w:r>
      <w:r>
        <w:t>税额</w:t>
      </w:r>
      <w:r>
        <w:rPr>
          <w:rFonts w:hint="eastAsia"/>
        </w:rPr>
        <w:t>】：与前文</w:t>
      </w:r>
      <w:r>
        <w:t>所得</w:t>
      </w:r>
      <w:r>
        <w:rPr>
          <w:rFonts w:hint="eastAsia"/>
        </w:rPr>
        <w:t>所述含义</w:t>
      </w:r>
      <w:r>
        <w:t>相同。</w:t>
      </w:r>
    </w:p>
    <w:p w:rsidR="00E22F18" w:rsidRDefault="00E22F18">
      <w:pPr>
        <w:pStyle w:val="3"/>
      </w:pPr>
      <w:bookmarkStart w:id="97" w:name="_Toc518659515"/>
      <w:bookmarkStart w:id="98" w:name="_Toc518660068"/>
      <w:bookmarkStart w:id="99" w:name="_Toc518659900"/>
      <w:r>
        <w:rPr>
          <w:rFonts w:hint="eastAsia"/>
        </w:rPr>
        <w:t>个人</w:t>
      </w:r>
      <w:r>
        <w:t>股票期权行权收入</w:t>
      </w:r>
      <w:bookmarkEnd w:id="97"/>
      <w:bookmarkEnd w:id="98"/>
      <w:bookmarkEnd w:id="99"/>
    </w:p>
    <w:p w:rsidR="00E22F18" w:rsidRDefault="00E22F18">
      <w:pPr>
        <w:pStyle w:val="4"/>
      </w:pPr>
      <w:r>
        <w:rPr>
          <w:rFonts w:hint="eastAsia"/>
        </w:rPr>
        <w:t>业务</w:t>
      </w:r>
      <w:r>
        <w:t>简介</w:t>
      </w:r>
    </w:p>
    <w:p w:rsidR="00E22F18" w:rsidRDefault="00E22F18">
      <w:pPr>
        <w:snapToGrid w:val="0"/>
        <w:ind w:firstLine="422"/>
      </w:pPr>
      <w:r>
        <w:rPr>
          <w:rFonts w:hint="eastAsia"/>
        </w:rPr>
        <w:t>财税</w:t>
      </w:r>
      <w:r>
        <w:t xml:space="preserve">[2005]35号 </w:t>
      </w:r>
      <w:r>
        <w:rPr>
          <w:rFonts w:hint="eastAsia"/>
        </w:rPr>
        <w:t>《</w:t>
      </w:r>
      <w:r>
        <w:t>财政部、国家税务总局关于个人股票期权所得征收个人所得税问题的通知</w:t>
      </w:r>
      <w:r>
        <w:rPr>
          <w:rFonts w:hint="eastAsia"/>
        </w:rPr>
        <w:t>》规定了</w:t>
      </w:r>
      <w:r>
        <w:t>企业</w:t>
      </w:r>
      <w:r>
        <w:rPr>
          <w:rFonts w:hint="eastAsia"/>
        </w:rPr>
        <w:t>给与</w:t>
      </w:r>
      <w:r>
        <w:t>员工股权激励的相关个人所得税征收管理办法。</w:t>
      </w:r>
    </w:p>
    <w:p w:rsidR="00E22F18" w:rsidRDefault="00E22F18">
      <w:pPr>
        <w:snapToGrid w:val="0"/>
        <w:ind w:firstLine="422"/>
      </w:pPr>
      <w:r>
        <w:rPr>
          <w:rFonts w:hint="eastAsia"/>
        </w:rPr>
        <w:t>本</w:t>
      </w:r>
      <w:r>
        <w:t>所得申报个人股票期权行权收入所得。</w:t>
      </w:r>
    </w:p>
    <w:p w:rsidR="00E22F18" w:rsidRDefault="00E22F18">
      <w:pPr>
        <w:snapToGrid w:val="0"/>
        <w:ind w:firstLine="422"/>
      </w:pPr>
      <w:r>
        <w:rPr>
          <w:rFonts w:hint="eastAsia"/>
        </w:rPr>
        <w:t>个人</w:t>
      </w:r>
      <w:r>
        <w:t>股票期权行权包括三种激励类型：股票期权、股票增值权、限制性股票。</w:t>
      </w:r>
    </w:p>
    <w:p w:rsidR="00E22F18" w:rsidRDefault="00E22F18">
      <w:pPr>
        <w:pStyle w:val="4"/>
      </w:pPr>
      <w:r>
        <w:rPr>
          <w:rFonts w:hint="eastAsia"/>
        </w:rPr>
        <w:t>相关项</w:t>
      </w:r>
      <w:r>
        <w:t>业务含义</w:t>
      </w:r>
    </w:p>
    <w:p w:rsidR="005E4472" w:rsidRDefault="005E4472">
      <w:pPr>
        <w:snapToGrid w:val="0"/>
        <w:ind w:firstLine="0"/>
        <w:jc w:val="center"/>
      </w:pPr>
    </w:p>
    <w:p w:rsidR="00E22F18" w:rsidRDefault="000D6343">
      <w:pPr>
        <w:snapToGrid w:val="0"/>
        <w:ind w:firstLine="0"/>
        <w:jc w:val="center"/>
      </w:pPr>
      <w:r w:rsidRPr="00ED45E9">
        <w:rPr>
          <w:noProof/>
        </w:rPr>
        <w:lastRenderedPageBreak/>
        <w:drawing>
          <wp:inline distT="0" distB="0" distL="0" distR="0">
            <wp:extent cx="5753100" cy="532447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53244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3.1-17</w:t>
      </w:r>
    </w:p>
    <w:p w:rsidR="00E22F18" w:rsidRDefault="00E22F18">
      <w:pPr>
        <w:snapToGrid w:val="0"/>
        <w:ind w:firstLine="422"/>
      </w:pPr>
      <w:r>
        <w:rPr>
          <w:rFonts w:hint="eastAsia"/>
        </w:rPr>
        <w:t>由于</w:t>
      </w:r>
      <w:r>
        <w:t>个人股票期权行权收入，存在</w:t>
      </w:r>
      <w:r>
        <w:rPr>
          <w:rFonts w:hint="eastAsia"/>
        </w:rPr>
        <w:t>三种</w:t>
      </w:r>
      <w:r>
        <w:t>激励方式，并且需要合并计税。因此</w:t>
      </w:r>
      <w:r>
        <w:rPr>
          <w:rFonts w:hint="eastAsia"/>
        </w:rPr>
        <w:t>收入</w:t>
      </w:r>
      <w:r>
        <w:t>的填写</w:t>
      </w:r>
      <w:r>
        <w:rPr>
          <w:rFonts w:hint="eastAsia"/>
        </w:rPr>
        <w:t>增加</w:t>
      </w:r>
      <w:r>
        <w:t>了明细窗口。在</w:t>
      </w:r>
      <w:r>
        <w:rPr>
          <w:rFonts w:hint="eastAsia"/>
        </w:rPr>
        <w:t>图3.1</w:t>
      </w:r>
      <w:r>
        <w:t>-17</w:t>
      </w:r>
      <w:r>
        <w:rPr>
          <w:rFonts w:hint="eastAsia"/>
        </w:rPr>
        <w:t>窗口中</w:t>
      </w:r>
      <w:r>
        <w:t>，点击【</w:t>
      </w:r>
      <w:r>
        <w:rPr>
          <w:rFonts w:hint="eastAsia"/>
        </w:rPr>
        <w:t>添加</w:t>
      </w:r>
      <w:r>
        <w:t>】</w:t>
      </w:r>
      <w:r>
        <w:rPr>
          <w:rFonts w:hint="eastAsia"/>
        </w:rPr>
        <w:t>按钮</w:t>
      </w:r>
      <w:r>
        <w:t>，可打开收入的明细填写</w:t>
      </w:r>
      <w:r>
        <w:rPr>
          <w:rFonts w:hint="eastAsia"/>
        </w:rPr>
        <w:t>界面</w:t>
      </w:r>
      <w:r>
        <w:t>（</w:t>
      </w:r>
      <w:r>
        <w:rPr>
          <w:rFonts w:hint="eastAsia"/>
        </w:rPr>
        <w:t>图</w:t>
      </w:r>
      <w:r>
        <w:t>：</w:t>
      </w:r>
      <w:r>
        <w:rPr>
          <w:rFonts w:hint="eastAsia"/>
        </w:rPr>
        <w:t>3.1-18</w:t>
      </w:r>
      <w:r>
        <w:t>）</w:t>
      </w:r>
      <w:r>
        <w:rPr>
          <w:rFonts w:hint="eastAsia"/>
        </w:rPr>
        <w:t>。</w:t>
      </w:r>
    </w:p>
    <w:p w:rsidR="00E22F18" w:rsidRDefault="000D6343">
      <w:pPr>
        <w:snapToGrid w:val="0"/>
        <w:ind w:firstLine="0"/>
        <w:jc w:val="center"/>
      </w:pPr>
      <w:r w:rsidRPr="00ED45E9">
        <w:rPr>
          <w:noProof/>
        </w:rPr>
        <w:drawing>
          <wp:inline distT="0" distB="0" distL="0" distR="0">
            <wp:extent cx="5753100" cy="1971675"/>
            <wp:effectExtent l="0" t="0" r="0"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3.1-18</w:t>
      </w:r>
    </w:p>
    <w:p w:rsidR="00E22F18" w:rsidRDefault="00E22F18">
      <w:pPr>
        <w:pStyle w:val="ListParagraph"/>
        <w:numPr>
          <w:ilvl w:val="0"/>
          <w:numId w:val="3"/>
        </w:numPr>
        <w:snapToGrid w:val="0"/>
        <w:ind w:left="426" w:firstLineChars="0"/>
      </w:pPr>
      <w:r>
        <w:rPr>
          <w:rFonts w:hint="eastAsia"/>
        </w:rPr>
        <w:t>【股票</w:t>
      </w:r>
      <w:r>
        <w:t>期权</w:t>
      </w:r>
      <w:r>
        <w:rPr>
          <w:rFonts w:hint="eastAsia"/>
        </w:rPr>
        <w:t>】：由企业所有者赠予的、规定特定的人员在约定的期限内，享有以某一预先确定的价格购买一定数量本企业股票的权利。</w:t>
      </w:r>
    </w:p>
    <w:p w:rsidR="00E22F18" w:rsidRDefault="00E22F18">
      <w:pPr>
        <w:pStyle w:val="ListParagraph"/>
        <w:numPr>
          <w:ilvl w:val="0"/>
          <w:numId w:val="3"/>
        </w:numPr>
        <w:snapToGrid w:val="0"/>
        <w:ind w:left="426" w:firstLineChars="0"/>
      </w:pPr>
      <w:r>
        <w:rPr>
          <w:rFonts w:hint="eastAsia"/>
        </w:rPr>
        <w:lastRenderedPageBreak/>
        <w:t>【股票</w:t>
      </w:r>
      <w:r>
        <w:t>增值权</w:t>
      </w:r>
      <w:r>
        <w:rPr>
          <w:rFonts w:hint="eastAsia"/>
        </w:rPr>
        <w:t>】：是指上市公司授予公司员工在未来一定时期和约定条件下，获得规定数量的股票价格上升所带来收益的权利。</w:t>
      </w:r>
    </w:p>
    <w:p w:rsidR="00E22F18" w:rsidRDefault="00E22F18">
      <w:pPr>
        <w:pStyle w:val="ListParagraph"/>
        <w:numPr>
          <w:ilvl w:val="0"/>
          <w:numId w:val="3"/>
        </w:numPr>
        <w:snapToGrid w:val="0"/>
        <w:ind w:left="426" w:firstLineChars="0"/>
      </w:pPr>
      <w:r>
        <w:rPr>
          <w:rFonts w:hint="eastAsia"/>
        </w:rPr>
        <w:t>【限制性股票】：是指上市公司按照股权激励计划约定的条件，授予公司员工一定数量本公司的股票。</w:t>
      </w:r>
    </w:p>
    <w:p w:rsidR="00E22F18" w:rsidRDefault="00E22F18">
      <w:pPr>
        <w:pStyle w:val="ListParagraph"/>
        <w:snapToGrid w:val="0"/>
        <w:ind w:firstLineChars="202" w:firstLine="424"/>
      </w:pPr>
      <w:r>
        <w:rPr>
          <w:rFonts w:hint="eastAsia"/>
        </w:rPr>
        <w:t>所有</w:t>
      </w:r>
      <w:r>
        <w:t>类型的股权激励收入，都在此处分类填写。</w:t>
      </w:r>
    </w:p>
    <w:p w:rsidR="00E22F18" w:rsidRDefault="00E22F18">
      <w:pPr>
        <w:snapToGrid w:val="0"/>
        <w:ind w:firstLine="422"/>
      </w:pPr>
    </w:p>
    <w:p w:rsidR="00E22F18" w:rsidRDefault="00E22F18">
      <w:pPr>
        <w:pStyle w:val="ListParagraph"/>
        <w:numPr>
          <w:ilvl w:val="0"/>
          <w:numId w:val="3"/>
        </w:numPr>
        <w:snapToGrid w:val="0"/>
        <w:ind w:left="426" w:firstLineChars="0"/>
      </w:pPr>
      <w:r>
        <w:rPr>
          <w:rFonts w:hint="eastAsia"/>
        </w:rPr>
        <w:t>【本月</w:t>
      </w:r>
      <w:r>
        <w:t>行权收入</w:t>
      </w:r>
      <w:r>
        <w:rPr>
          <w:rFonts w:hint="eastAsia"/>
        </w:rPr>
        <w:t>】：由所填</w:t>
      </w:r>
      <w:r>
        <w:t>明细自动计算而得。若</w:t>
      </w:r>
      <w:r>
        <w:rPr>
          <w:rFonts w:hint="eastAsia"/>
        </w:rPr>
        <w:t>计算</w:t>
      </w:r>
      <w:r>
        <w:t>的有</w:t>
      </w:r>
      <w:r>
        <w:rPr>
          <w:rFonts w:hint="eastAsia"/>
        </w:rPr>
        <w:t>差异</w:t>
      </w:r>
      <w:r>
        <w:t>，可直接修改调整。</w:t>
      </w:r>
    </w:p>
    <w:p w:rsidR="00E22F18" w:rsidRDefault="00E22F18">
      <w:pPr>
        <w:pStyle w:val="ListParagraph"/>
        <w:numPr>
          <w:ilvl w:val="0"/>
          <w:numId w:val="3"/>
        </w:numPr>
        <w:snapToGrid w:val="0"/>
        <w:ind w:left="426" w:firstLineChars="0"/>
      </w:pPr>
      <w:r>
        <w:rPr>
          <w:rFonts w:hint="eastAsia"/>
        </w:rPr>
        <w:t>【本年度</w:t>
      </w:r>
      <w:r>
        <w:t>累计行权收入</w:t>
      </w:r>
      <w:r>
        <w:rPr>
          <w:rFonts w:hint="eastAsia"/>
        </w:rPr>
        <w:t>(不含</w:t>
      </w:r>
      <w:r>
        <w:t>本月</w:t>
      </w:r>
      <w:r>
        <w:rPr>
          <w:rFonts w:hint="eastAsia"/>
        </w:rPr>
        <w:t>)】：填写一个</w:t>
      </w:r>
      <w:r>
        <w:t>纳税年度内截止上月止已申报</w:t>
      </w:r>
      <w:r>
        <w:rPr>
          <w:rFonts w:hint="eastAsia"/>
        </w:rPr>
        <w:t>的</w:t>
      </w:r>
      <w:r>
        <w:t>行权收入。</w:t>
      </w:r>
    </w:p>
    <w:p w:rsidR="00E22F18" w:rsidRDefault="00E22F18">
      <w:pPr>
        <w:pStyle w:val="ListParagraph"/>
        <w:numPr>
          <w:ilvl w:val="0"/>
          <w:numId w:val="3"/>
        </w:numPr>
        <w:snapToGrid w:val="0"/>
        <w:ind w:left="426" w:firstLineChars="0"/>
      </w:pPr>
      <w:r>
        <w:rPr>
          <w:rFonts w:hint="eastAsia"/>
        </w:rPr>
        <w:t>【规定</w:t>
      </w:r>
      <w:r>
        <w:t>月份数</w:t>
      </w:r>
      <w:r>
        <w:rPr>
          <w:rFonts w:hint="eastAsia"/>
        </w:rPr>
        <w:t>】：指</w:t>
      </w:r>
      <w:r>
        <w:t>员工取得来源于中国境内的股票期权</w:t>
      </w:r>
      <w:r>
        <w:rPr>
          <w:rFonts w:hint="eastAsia"/>
        </w:rPr>
        <w:t>形式</w:t>
      </w:r>
      <w:r>
        <w:t>工资薪金所得的境内工作期间月份数，最长填写</w:t>
      </w:r>
      <w:r>
        <w:rPr>
          <w:rFonts w:hint="eastAsia"/>
        </w:rPr>
        <w:t>12个</w:t>
      </w:r>
      <w:r>
        <w:t>月。</w:t>
      </w:r>
    </w:p>
    <w:p w:rsidR="00E22F18" w:rsidRDefault="00E22F18">
      <w:pPr>
        <w:pStyle w:val="ListParagraph"/>
        <w:numPr>
          <w:ilvl w:val="0"/>
          <w:numId w:val="3"/>
        </w:numPr>
        <w:snapToGrid w:val="0"/>
        <w:ind w:left="426" w:firstLineChars="0"/>
      </w:pPr>
      <w:r>
        <w:rPr>
          <w:rFonts w:hint="eastAsia"/>
        </w:rPr>
        <w:t>【本年度</w:t>
      </w:r>
      <w:r>
        <w:t>累计已纳税额</w:t>
      </w:r>
      <w:r>
        <w:rPr>
          <w:rFonts w:hint="eastAsia"/>
        </w:rPr>
        <w:t>】：</w:t>
      </w:r>
      <w:r>
        <w:t>本</w:t>
      </w:r>
      <w:r>
        <w:rPr>
          <w:rFonts w:hint="eastAsia"/>
        </w:rPr>
        <w:t>纳税</w:t>
      </w:r>
      <w:r>
        <w:t>年度股票期权行权收入累计已申报缴纳的</w:t>
      </w:r>
      <w:r>
        <w:rPr>
          <w:rFonts w:hint="eastAsia"/>
        </w:rPr>
        <w:t>税款</w:t>
      </w:r>
      <w:r>
        <w:t>。</w:t>
      </w:r>
    </w:p>
    <w:p w:rsidR="00E22F18" w:rsidRDefault="00E22F18">
      <w:pPr>
        <w:pStyle w:val="3"/>
      </w:pPr>
      <w:bookmarkStart w:id="100" w:name="_Toc518659901"/>
      <w:bookmarkStart w:id="101" w:name="_Toc518659516"/>
      <w:bookmarkStart w:id="102" w:name="_Toc518660069"/>
      <w:r>
        <w:rPr>
          <w:rFonts w:hint="eastAsia"/>
        </w:rPr>
        <w:t>提前</w:t>
      </w:r>
      <w:r>
        <w:t>退休一次性补贴</w:t>
      </w:r>
      <w:bookmarkEnd w:id="100"/>
      <w:bookmarkEnd w:id="101"/>
      <w:bookmarkEnd w:id="102"/>
    </w:p>
    <w:p w:rsidR="00E22F18" w:rsidRDefault="00E22F18">
      <w:pPr>
        <w:pStyle w:val="4"/>
      </w:pPr>
      <w:r>
        <w:rPr>
          <w:rFonts w:hint="eastAsia"/>
        </w:rPr>
        <w:t>业务</w:t>
      </w:r>
      <w:r>
        <w:t>简介</w:t>
      </w:r>
    </w:p>
    <w:p w:rsidR="00E22F18" w:rsidRDefault="00E22F18">
      <w:pPr>
        <w:snapToGrid w:val="0"/>
      </w:pPr>
      <w:r>
        <w:rPr>
          <w:rFonts w:hint="eastAsia"/>
        </w:rPr>
        <w:t>根据国家税务总局公告</w:t>
      </w:r>
      <w:r>
        <w:t xml:space="preserve">2011年第6号 </w:t>
      </w:r>
      <w:r>
        <w:rPr>
          <w:rFonts w:hint="eastAsia"/>
        </w:rPr>
        <w:t>《</w:t>
      </w:r>
      <w:r>
        <w:t>关于个人提前退休取得补贴收入个人所得税问题的公告</w:t>
      </w:r>
      <w:r>
        <w:rPr>
          <w:rFonts w:hint="eastAsia"/>
        </w:rPr>
        <w:t>》相关</w:t>
      </w:r>
      <w:r>
        <w:t>规定，本所得适用于提前退休一次性补贴所得。</w:t>
      </w:r>
    </w:p>
    <w:p w:rsidR="00E22F18" w:rsidRDefault="00E22F18">
      <w:pPr>
        <w:pStyle w:val="4"/>
      </w:pPr>
      <w:r>
        <w:rPr>
          <w:rFonts w:hint="eastAsia"/>
        </w:rPr>
        <w:lastRenderedPageBreak/>
        <w:t>相关</w:t>
      </w:r>
      <w:r>
        <w:t>项业务含义</w:t>
      </w:r>
    </w:p>
    <w:p w:rsidR="00E22F18" w:rsidRDefault="000D6343">
      <w:pPr>
        <w:snapToGrid w:val="0"/>
        <w:ind w:firstLine="0"/>
        <w:jc w:val="center"/>
      </w:pPr>
      <w:r w:rsidRPr="00ED45E9">
        <w:rPr>
          <w:noProof/>
        </w:rPr>
        <w:drawing>
          <wp:inline distT="0" distB="0" distL="0" distR="0">
            <wp:extent cx="5762625" cy="4695825"/>
            <wp:effectExtent l="0" t="0" r="9525" b="952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46958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3.1-19</w:t>
      </w:r>
    </w:p>
    <w:p w:rsidR="00E22F18" w:rsidRDefault="00E22F18">
      <w:pPr>
        <w:pStyle w:val="ListParagraph"/>
        <w:numPr>
          <w:ilvl w:val="0"/>
          <w:numId w:val="3"/>
        </w:numPr>
        <w:snapToGrid w:val="0"/>
        <w:ind w:left="426" w:firstLineChars="0"/>
      </w:pPr>
      <w:r>
        <w:rPr>
          <w:rFonts w:hint="eastAsia"/>
        </w:rPr>
        <w:t>【一次性补贴</w:t>
      </w:r>
      <w:r>
        <w:t>收入</w:t>
      </w:r>
      <w:r>
        <w:rPr>
          <w:rFonts w:hint="eastAsia"/>
        </w:rPr>
        <w:t>】：</w:t>
      </w:r>
      <w:r>
        <w:t>对未达到</w:t>
      </w:r>
      <w:r>
        <w:rPr>
          <w:rFonts w:hint="eastAsia"/>
        </w:rPr>
        <w:t>法定</w:t>
      </w:r>
      <w:r>
        <w:t>退休年龄前</w:t>
      </w:r>
      <w:r>
        <w:rPr>
          <w:rFonts w:hint="eastAsia"/>
        </w:rPr>
        <w:t>、而</w:t>
      </w:r>
      <w:r>
        <w:t>正是办理提前退休手续，按照统一标准取得的</w:t>
      </w:r>
      <w:r>
        <w:rPr>
          <w:rFonts w:hint="eastAsia"/>
        </w:rPr>
        <w:t>单位</w:t>
      </w:r>
      <w:r>
        <w:t>给予员工</w:t>
      </w:r>
      <w:r>
        <w:rPr>
          <w:rFonts w:hint="eastAsia"/>
        </w:rPr>
        <w:t>的</w:t>
      </w:r>
      <w:r>
        <w:t>一次性补贴收入。</w:t>
      </w:r>
    </w:p>
    <w:p w:rsidR="00E22F18" w:rsidRDefault="00E22F18">
      <w:pPr>
        <w:pStyle w:val="ListParagraph"/>
        <w:numPr>
          <w:ilvl w:val="0"/>
          <w:numId w:val="3"/>
        </w:numPr>
        <w:snapToGrid w:val="0"/>
        <w:ind w:left="426" w:firstLineChars="0"/>
      </w:pPr>
      <w:r>
        <w:rPr>
          <w:rFonts w:hint="eastAsia"/>
        </w:rPr>
        <w:t>【分摊</w:t>
      </w:r>
      <w:r>
        <w:t>月份数</w:t>
      </w:r>
      <w:r>
        <w:rPr>
          <w:rFonts w:hint="eastAsia"/>
        </w:rPr>
        <w:t>】：</w:t>
      </w:r>
      <w:r>
        <w:t>是指个人提前办理退休手续至法定退休年龄的实际月份数。</w:t>
      </w:r>
    </w:p>
    <w:p w:rsidR="00E22F18" w:rsidRDefault="00E22F18">
      <w:pPr>
        <w:pStyle w:val="3"/>
      </w:pPr>
      <w:bookmarkStart w:id="103" w:name="_Toc518659517"/>
      <w:bookmarkStart w:id="104" w:name="_Toc518660070"/>
      <w:bookmarkStart w:id="105" w:name="_Toc518659902"/>
      <w:r>
        <w:t>年金领取</w:t>
      </w:r>
      <w:bookmarkEnd w:id="103"/>
      <w:bookmarkEnd w:id="104"/>
      <w:bookmarkEnd w:id="105"/>
    </w:p>
    <w:p w:rsidR="00E22F18" w:rsidRDefault="00E22F18">
      <w:pPr>
        <w:snapToGrid w:val="0"/>
      </w:pPr>
      <w:r>
        <w:t>用</w:t>
      </w:r>
      <w:r>
        <w:rPr>
          <w:rFonts w:hint="eastAsia"/>
        </w:rPr>
        <w:t>于</w:t>
      </w:r>
      <w:r>
        <w:t>填写</w:t>
      </w:r>
      <w:r>
        <w:rPr>
          <w:rFonts w:hint="eastAsia"/>
        </w:rPr>
        <w:t>个人达到国家规定的退休年龄，在财税【2013】103号《国家税务总局关于企业年金职业年金个人所得税有关问题的通知》之后，按月领取的年金；</w:t>
      </w:r>
    </w:p>
    <w:p w:rsidR="00E22F18" w:rsidRDefault="00E22F18">
      <w:pPr>
        <w:snapToGrid w:val="0"/>
      </w:pPr>
      <w:r>
        <w:rPr>
          <w:rFonts w:hint="eastAsia"/>
        </w:rPr>
        <w:t>企业年金，是指根据《企业年金试行办法》（原劳动和社会保障部令第20号）的规定，企业及其职工在依法参加基本养老保险的基础上，自愿建立的补充养老保险制度。</w:t>
      </w:r>
    </w:p>
    <w:p w:rsidR="00E22F18" w:rsidRDefault="00E22F18">
      <w:pPr>
        <w:snapToGrid w:val="0"/>
      </w:pPr>
      <w:r>
        <w:rPr>
          <w:rFonts w:hint="eastAsia"/>
        </w:rPr>
        <w:t>职业年金是指根据《事业单位职业年金试行办法》（国办发〔2011〕37号）的规定，事业单位及其工作人员在依法参加基本养老保险的基础上，建立的补充养老保险制度。</w:t>
      </w:r>
    </w:p>
    <w:p w:rsidR="00E22F18" w:rsidRDefault="000D6343">
      <w:pPr>
        <w:snapToGrid w:val="0"/>
      </w:pPr>
      <w:r w:rsidRPr="00ED45E9">
        <w:rPr>
          <w:noProof/>
        </w:rPr>
        <w:lastRenderedPageBreak/>
        <w:drawing>
          <wp:inline distT="0" distB="0" distL="0" distR="0">
            <wp:extent cx="5753100" cy="474345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47434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3.1-20</w:t>
      </w:r>
    </w:p>
    <w:p w:rsidR="00E22F18" w:rsidRDefault="00E22F18">
      <w:pPr>
        <w:snapToGrid w:val="0"/>
      </w:pPr>
    </w:p>
    <w:p w:rsidR="00E22F18" w:rsidRDefault="00E22F18">
      <w:pPr>
        <w:pStyle w:val="3"/>
      </w:pPr>
      <w:bookmarkStart w:id="106" w:name="_Toc518659903"/>
      <w:bookmarkStart w:id="107" w:name="_Toc518660071"/>
      <w:bookmarkStart w:id="108" w:name="_Toc518659518"/>
      <w:r>
        <w:rPr>
          <w:rFonts w:hint="eastAsia"/>
        </w:rPr>
        <w:t>劳务</w:t>
      </w:r>
      <w:r>
        <w:t>报酬</w:t>
      </w:r>
      <w:bookmarkEnd w:id="106"/>
      <w:bookmarkEnd w:id="107"/>
      <w:bookmarkEnd w:id="108"/>
    </w:p>
    <w:p w:rsidR="00E22F18" w:rsidRDefault="00E22F18">
      <w:pPr>
        <w:snapToGrid w:val="0"/>
      </w:pPr>
      <w:r>
        <w:rPr>
          <w:rFonts w:hint="eastAsia"/>
        </w:rPr>
        <w:t>劳务报酬所得，是指个人从事设计、装潢、安装、制图、化验、测试、医疗、法律、会计、咨询、讲学、新闻、广播、翻译、审稿、书画、雕刻、影视、录音、录像、演出、表演、广告、展览、技术服务、介绍服务、经纪服务、代办服务以及其他劳务取得的所得。其中包括《国家税务总局关于明确个人所得税若干政策执行问题的通知》（国税发</w:t>
      </w:r>
      <w:r>
        <w:t>[2009]121号）第二条第一款规定的个人担任公司董事、监事，且不在公司任职、受雇的，其董事费按劳务报酬所得项目征税方法。</w:t>
      </w:r>
    </w:p>
    <w:p w:rsidR="00E22F18" w:rsidRDefault="000D6343">
      <w:pPr>
        <w:snapToGrid w:val="0"/>
        <w:ind w:firstLine="0"/>
        <w:jc w:val="center"/>
      </w:pPr>
      <w:r w:rsidRPr="00ED45E9">
        <w:rPr>
          <w:noProof/>
        </w:rPr>
        <w:lastRenderedPageBreak/>
        <w:drawing>
          <wp:inline distT="0" distB="0" distL="0" distR="0">
            <wp:extent cx="5753100" cy="5172075"/>
            <wp:effectExtent l="0" t="0" r="0" b="952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51720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3.1-21</w:t>
      </w:r>
    </w:p>
    <w:p w:rsidR="00E22F18" w:rsidRDefault="00E22F18">
      <w:pPr>
        <w:pStyle w:val="3"/>
      </w:pPr>
      <w:bookmarkStart w:id="109" w:name="_Toc518659519"/>
      <w:bookmarkStart w:id="110" w:name="_Toc518659904"/>
      <w:bookmarkStart w:id="111" w:name="_Toc518660072"/>
      <w:r>
        <w:rPr>
          <w:rFonts w:hint="eastAsia"/>
        </w:rPr>
        <w:t>稿酬</w:t>
      </w:r>
      <w:r>
        <w:t>所得</w:t>
      </w:r>
      <w:bookmarkEnd w:id="109"/>
      <w:bookmarkEnd w:id="110"/>
      <w:bookmarkEnd w:id="111"/>
    </w:p>
    <w:p w:rsidR="00E22F18" w:rsidRDefault="00E22F18">
      <w:pPr>
        <w:snapToGrid w:val="0"/>
      </w:pPr>
      <w:r>
        <w:rPr>
          <w:rFonts w:hint="eastAsia"/>
        </w:rPr>
        <w:t>稿酬所得，是指个人因其作品以图书、报刊形式出版、发表而取得的所得，如作者已去世，对取得其遗作稿酬的个人，也需按稿酬所得征收个人所得税。而作者将自己的文字作品手稿原件或复印件公开拍卖（竞价）取得的所得，应按特许权使用费所得项目征收个人所得税。</w:t>
      </w:r>
    </w:p>
    <w:p w:rsidR="00E22F18" w:rsidRDefault="00E22F18">
      <w:pPr>
        <w:snapToGrid w:val="0"/>
      </w:pPr>
      <w:r>
        <w:rPr>
          <w:rFonts w:hint="eastAsia"/>
        </w:rPr>
        <w:t>收入额：填写所取得的所有收入，无论该笔收入是否可以免征或减免，以下政策明确是否合并计税还是分别计税：</w:t>
      </w:r>
    </w:p>
    <w:p w:rsidR="00E22F18" w:rsidRDefault="00E22F18">
      <w:pPr>
        <w:snapToGrid w:val="0"/>
      </w:pPr>
      <w:r>
        <w:rPr>
          <w:rFonts w:hint="eastAsia"/>
        </w:rPr>
        <w:t>（一）《国家税务总局关于印发</w:t>
      </w:r>
      <w:r>
        <w:t>&lt;征收个人所得税若干问题的规定&gt;的通知》（国税发[1994]89号）第四条第一款规定，个人每次以图书、报刊方式出版、发表同一作品（文字作品、书画作品、摄影作品以及其他作品），不论出版单位是预付还是分笔支付稿酬，或者加印该作品后再付稿酬，均应合并其稿酬所得按一次计征个人所得税；</w:t>
      </w:r>
    </w:p>
    <w:p w:rsidR="00E22F18" w:rsidRDefault="00E22F18">
      <w:pPr>
        <w:snapToGrid w:val="0"/>
      </w:pPr>
      <w:r>
        <w:rPr>
          <w:rFonts w:hint="eastAsia"/>
        </w:rPr>
        <w:t>（二）《国家税务总局关于印发</w:t>
      </w:r>
      <w:r>
        <w:t>&lt;征收个人所得税若干问题的规定&gt;的通知》（国税发[1994]89号）第四条第二款规定，个人的同一作品在报刊上连载，应合并其因连载而取得的所有稿酬所得为一次，按税法法规计征个人所得税。</w:t>
      </w:r>
    </w:p>
    <w:p w:rsidR="00E22F18" w:rsidRDefault="00E22F18">
      <w:pPr>
        <w:snapToGrid w:val="0"/>
      </w:pPr>
      <w:r>
        <w:rPr>
          <w:rFonts w:hint="eastAsia"/>
        </w:rPr>
        <w:lastRenderedPageBreak/>
        <w:t>（三）《国家税务总局关于印发</w:t>
      </w:r>
      <w:r>
        <w:t>&lt;征收个人所得税若干问题的规定&gt;的通知》（国税发[1994]89号）第四条第一款规定，在两处或两处以上出版、发表或再版同一作品而取得稿酬所得，则可分别各处取得的所得或再版所得按分次所得计征个人所得税。</w:t>
      </w:r>
    </w:p>
    <w:p w:rsidR="00E22F18" w:rsidRDefault="00E22F18">
      <w:pPr>
        <w:snapToGrid w:val="0"/>
      </w:pPr>
      <w:r>
        <w:rPr>
          <w:rFonts w:hint="eastAsia"/>
        </w:rPr>
        <w:t>（四）《国家税务总局关于印发</w:t>
      </w:r>
      <w:r>
        <w:t>&lt;征收个人所得税若干问题的规定&gt;的通知》（国税发[1994]89号）第四条第二款规定，在其连载之后又出书取得稿酬所得，或先出书后连载取得稿酬所得，应视同再版稿酬分次计征个人所得税。</w:t>
      </w:r>
    </w:p>
    <w:p w:rsidR="00E22F18" w:rsidRDefault="000D6343">
      <w:pPr>
        <w:snapToGrid w:val="0"/>
        <w:ind w:firstLine="0"/>
        <w:jc w:val="center"/>
      </w:pPr>
      <w:r w:rsidRPr="00ED45E9">
        <w:rPr>
          <w:noProof/>
        </w:rPr>
        <w:drawing>
          <wp:inline distT="0" distB="0" distL="0" distR="0">
            <wp:extent cx="5762625" cy="45339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453390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3.1-22</w:t>
      </w:r>
    </w:p>
    <w:p w:rsidR="00E22F18" w:rsidRDefault="00E22F18">
      <w:pPr>
        <w:pStyle w:val="3"/>
      </w:pPr>
      <w:bookmarkStart w:id="112" w:name="_Toc518659520"/>
      <w:bookmarkStart w:id="113" w:name="_Toc518659905"/>
      <w:bookmarkStart w:id="114" w:name="_Toc518660073"/>
      <w:r>
        <w:rPr>
          <w:rFonts w:hint="eastAsia"/>
        </w:rPr>
        <w:t>特许权</w:t>
      </w:r>
      <w:r>
        <w:t>使用费所得</w:t>
      </w:r>
      <w:bookmarkEnd w:id="112"/>
      <w:bookmarkEnd w:id="113"/>
      <w:bookmarkEnd w:id="114"/>
    </w:p>
    <w:p w:rsidR="00E22F18" w:rsidRDefault="00E22F18">
      <w:pPr>
        <w:snapToGrid w:val="0"/>
      </w:pPr>
      <w:r>
        <w:rPr>
          <w:rFonts w:hint="eastAsia"/>
        </w:rPr>
        <w:t>特许权使用费所得，是指个人提供专利权、商标权、著作权、非专利技术以及其他特许权的使用权取得的所得；提供著作权的使用权取得的所得，不包括稿酬所得。以下收入属于特许权使用费所得。</w:t>
      </w:r>
    </w:p>
    <w:p w:rsidR="00E22F18" w:rsidRDefault="00E22F18">
      <w:pPr>
        <w:snapToGrid w:val="0"/>
      </w:pPr>
      <w:r>
        <w:rPr>
          <w:rFonts w:hint="eastAsia"/>
        </w:rPr>
        <w:t>《国家税务总局关于印发</w:t>
      </w:r>
      <w:r>
        <w:t>&lt;征收个人所得税若干问题的规定&gt;的通知》(国税发[1994]89号)规定，第五条规定，作者将自己的文字作品手稿原件或复印件公开拍卖（竞价）取得的所得，应按特许权使用费所得项目征收个人所得税。</w:t>
      </w:r>
    </w:p>
    <w:p w:rsidR="00E22F18" w:rsidRDefault="00E22F18">
      <w:pPr>
        <w:snapToGrid w:val="0"/>
      </w:pPr>
      <w:r>
        <w:rPr>
          <w:rFonts w:hint="eastAsia"/>
        </w:rPr>
        <w:t>《国家税务总局关于剧本使用费征收个人所得税问题的通知》（国税发〔</w:t>
      </w:r>
      <w:r>
        <w:t>2002〕52号）对于剧本作者从电影、电视剧的制作单位取得的剧本使用费，不再区分剧本的使用方是否为其任职单位，统一按特许权使用费所得项目计征个人所得税</w:t>
      </w:r>
      <w:r>
        <w:rPr>
          <w:rFonts w:hint="eastAsia"/>
        </w:rPr>
        <w:t>。</w:t>
      </w:r>
    </w:p>
    <w:p w:rsidR="00E22F18" w:rsidRDefault="000D6343">
      <w:pPr>
        <w:snapToGrid w:val="0"/>
        <w:ind w:firstLine="0"/>
        <w:jc w:val="center"/>
      </w:pPr>
      <w:r w:rsidRPr="00ED45E9">
        <w:rPr>
          <w:noProof/>
        </w:rPr>
        <w:lastRenderedPageBreak/>
        <w:drawing>
          <wp:inline distT="0" distB="0" distL="0" distR="0">
            <wp:extent cx="5762625" cy="4514850"/>
            <wp:effectExtent l="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45148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3.1-23</w:t>
      </w:r>
    </w:p>
    <w:p w:rsidR="00E22F18" w:rsidRDefault="00E22F18">
      <w:pPr>
        <w:snapToGrid w:val="0"/>
      </w:pPr>
    </w:p>
    <w:p w:rsidR="00E22F18" w:rsidRDefault="00E22F18">
      <w:pPr>
        <w:pStyle w:val="3"/>
      </w:pPr>
      <w:bookmarkStart w:id="115" w:name="_Toc518660074"/>
      <w:bookmarkStart w:id="116" w:name="_Toc518659906"/>
      <w:bookmarkStart w:id="117" w:name="_Toc518659521"/>
      <w:r>
        <w:rPr>
          <w:rFonts w:hint="eastAsia"/>
        </w:rPr>
        <w:t>利息</w:t>
      </w:r>
      <w:r>
        <w:t>股息</w:t>
      </w:r>
      <w:r>
        <w:rPr>
          <w:rFonts w:hint="eastAsia"/>
        </w:rPr>
        <w:t>红利</w:t>
      </w:r>
      <w:r>
        <w:t>所得</w:t>
      </w:r>
      <w:bookmarkEnd w:id="115"/>
      <w:bookmarkEnd w:id="116"/>
      <w:bookmarkEnd w:id="117"/>
    </w:p>
    <w:p w:rsidR="00E22F18" w:rsidRDefault="00E22F18">
      <w:pPr>
        <w:snapToGrid w:val="0"/>
      </w:pPr>
      <w:r>
        <w:rPr>
          <w:rFonts w:hint="eastAsia"/>
        </w:rPr>
        <w:t>利息、股息、红利所得，是指个人拥有债权、股权而取得的利息、股息、红利所得。包括以下所得：</w:t>
      </w:r>
    </w:p>
    <w:p w:rsidR="00E22F18" w:rsidRDefault="00E22F18">
      <w:pPr>
        <w:snapToGrid w:val="0"/>
      </w:pPr>
      <w:r>
        <w:rPr>
          <w:rFonts w:hint="eastAsia"/>
        </w:rPr>
        <w:t>《国家税务总局关于</w:t>
      </w:r>
      <w:r>
        <w:t>&lt;关于个人独资企业和合伙企业投资者征收个人所得税的规定&gt;执行口径的通知》（国税函[2001]84号）第二条规定的，个人独资企业和合伙企业对外投资分回的利息或者股息、红利，不并入企业的收入，单独作为各个投资者个人取得的利息、股息、红利所得；</w:t>
      </w:r>
    </w:p>
    <w:p w:rsidR="00E22F18" w:rsidRDefault="00E22F18">
      <w:pPr>
        <w:snapToGrid w:val="0"/>
      </w:pPr>
      <w:r>
        <w:rPr>
          <w:rFonts w:hint="eastAsia"/>
        </w:rPr>
        <w:t>《国家税务总局关于企业改组改制过程中个人取得的量化资产征收个人所得税问题的通知》（国税发</w:t>
      </w:r>
      <w:r>
        <w:t>[2000]60号）第三条规定的，对职工个人以股份形式取得的企业量化资产参与企业分配而获得的股息、红利，应按“利息、股息、红利”项目征收个人所得税；</w:t>
      </w:r>
    </w:p>
    <w:p w:rsidR="00E22F18" w:rsidRDefault="00E22F18">
      <w:pPr>
        <w:snapToGrid w:val="0"/>
      </w:pPr>
      <w:r>
        <w:rPr>
          <w:rFonts w:hint="eastAsia"/>
        </w:rPr>
        <w:t>《国家税务总局关于中国铁路建设债券利息征收个人所得税问题的批复》（国税函</w:t>
      </w:r>
      <w:r>
        <w:t>[1999]738号）规定，“中国铁路建设债券”属于企业债券，不属于财政部发行的债券和国务院批准发行的金融债券，必须依照个人所得税法的规定，按“利息、股息、红利所得”应税项目缴纳个人所得税；</w:t>
      </w:r>
    </w:p>
    <w:p w:rsidR="00E22F18" w:rsidRDefault="00E22F18">
      <w:pPr>
        <w:snapToGrid w:val="0"/>
      </w:pPr>
      <w:r>
        <w:rPr>
          <w:rFonts w:hint="eastAsia"/>
        </w:rPr>
        <w:t>《财政部、国家税务总局关于个人所得税若干政策问题的通知》（财税字</w:t>
      </w:r>
      <w:r>
        <w:t>[1994]20号）第一条第三款规定，个体工商户与企业联营而分得的利润，按利息、股息、红利所得项目征收个人所得税；</w:t>
      </w:r>
    </w:p>
    <w:p w:rsidR="00E22F18" w:rsidRDefault="00E22F18">
      <w:pPr>
        <w:snapToGrid w:val="0"/>
      </w:pPr>
      <w:r>
        <w:rPr>
          <w:rFonts w:hint="eastAsia"/>
        </w:rPr>
        <w:lastRenderedPageBreak/>
        <w:t>《国家税务总局关于国税发</w:t>
      </w:r>
      <w:r>
        <w:t>[1993]045号文件废止后有关个人所得税征管问题的通知》（国税函[2011]348号）规定:</w:t>
      </w:r>
    </w:p>
    <w:p w:rsidR="00E22F18" w:rsidRDefault="00E22F18">
      <w:pPr>
        <w:snapToGrid w:val="0"/>
      </w:pPr>
      <w:r>
        <w:rPr>
          <w:rFonts w:hint="eastAsia"/>
        </w:rPr>
        <w:t>一、根据《中华人民共和国个人所得税法》及其实施条例规定，</w:t>
      </w:r>
      <w:r>
        <w:t>045号文件废止后，境外居民个人股东从境内非外商投资企业在香港发行股票取得的股息红利所得，应按照“利息、股息、红利所得”项目，由扣缴义务人依法代扣代缴个人所得税。</w:t>
      </w:r>
    </w:p>
    <w:p w:rsidR="00E22F18" w:rsidRDefault="00E22F18">
      <w:pPr>
        <w:snapToGrid w:val="0"/>
      </w:pPr>
      <w:r>
        <w:rPr>
          <w:rFonts w:hint="eastAsia"/>
        </w:rPr>
        <w:t>二、境内非外商投资企业在香港发行股票，其境外居民个人股东可根据其居民身份所属国家与中国签署的税收协定及内地和香港（澳门）间税收安排的规定，享受相关税收优惠。</w:t>
      </w:r>
    </w:p>
    <w:p w:rsidR="00E22F18" w:rsidRDefault="00E22F18">
      <w:pPr>
        <w:snapToGrid w:val="0"/>
      </w:pPr>
      <w:r>
        <w:rPr>
          <w:rFonts w:hint="eastAsia"/>
        </w:rPr>
        <w:t>《国家税务总局关于促进科技成果转化有关个人所得税问题的通知》（国税发</w:t>
      </w:r>
      <w:r>
        <w:t>[1999]125号）第二条规定，奖励单位或获奖人应向主管税务机关不提供有关部门根据国家科委和国家工商行政管理局联合制定的《关于以高新技术成果出资入股若干问题的规定》（国科发政字〔1997〕326号）和科学技术部和国家工商行政管理局联合制定的《〈关于以高新技术成果出资入股若干问题的规定〉实施办法》（国科发政字〔1998〕171号）出具的《出资入股高新技术成果认定书》、工商行政管理部门办理的企业登记手续及经工商行政管理机关登记注册的评估机构的</w:t>
      </w:r>
      <w:r>
        <w:rPr>
          <w:rFonts w:hint="eastAsia"/>
        </w:rPr>
        <w:t>技术成果价值评估报告和确认书的，在获奖人按股份、出资比例获得分红时，对其所得按“利息、股息、红利所得”应税项目征收个人所得税。</w:t>
      </w:r>
    </w:p>
    <w:p w:rsidR="00E22F18" w:rsidRDefault="000D6343">
      <w:pPr>
        <w:snapToGrid w:val="0"/>
        <w:ind w:firstLine="0"/>
        <w:jc w:val="center"/>
      </w:pPr>
      <w:r w:rsidRPr="00ED45E9">
        <w:rPr>
          <w:noProof/>
        </w:rPr>
        <w:drawing>
          <wp:inline distT="0" distB="0" distL="0" distR="0">
            <wp:extent cx="5762625" cy="4638675"/>
            <wp:effectExtent l="0" t="0" r="9525" b="952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46386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w:t>
      </w:r>
      <w:r>
        <w:t>1-24</w:t>
      </w:r>
    </w:p>
    <w:p w:rsidR="006B0A4C" w:rsidRPr="006B0A4C" w:rsidRDefault="006B0A4C" w:rsidP="00FF4DF4">
      <w:pPr>
        <w:pStyle w:val="ListParagraph"/>
        <w:numPr>
          <w:ilvl w:val="0"/>
          <w:numId w:val="3"/>
        </w:numPr>
        <w:snapToGrid w:val="0"/>
        <w:ind w:left="426" w:firstLineChars="0"/>
      </w:pPr>
      <w:r>
        <w:rPr>
          <w:rFonts w:hint="eastAsia"/>
        </w:rPr>
        <w:lastRenderedPageBreak/>
        <w:t>【</w:t>
      </w:r>
      <w:r w:rsidRPr="006B0A4C">
        <w:rPr>
          <w:rFonts w:hint="eastAsia"/>
        </w:rPr>
        <w:t>虚拟纳税人</w:t>
      </w:r>
      <w:r>
        <w:rPr>
          <w:rFonts w:hint="eastAsia"/>
        </w:rPr>
        <w:t>】</w:t>
      </w:r>
      <w:r w:rsidR="00BB00A3">
        <w:t>:</w:t>
      </w:r>
      <w:r w:rsidR="00DA0327">
        <w:t>即为汇总申报的概念</w:t>
      </w:r>
      <w:r w:rsidR="00DA0327">
        <w:rPr>
          <w:rFonts w:hint="eastAsia"/>
        </w:rPr>
        <w:t>。</w:t>
      </w:r>
      <w:r w:rsidRPr="008B1847">
        <w:rPr>
          <w:rFonts w:hint="eastAsia"/>
        </w:rPr>
        <w:t>若您单位是上市公司，可选择上市股东组或农村信用社，若您单位非上市公司仅可选择农村信用社。1、[上市股东组]指上市公司部分股东以整体的方式申报红利、股息所得税的虚拟组；[农村信用社]指申报农村信用社取得利息所得税的虚拟人。2、[是否上市公司]属性，请至[系统设置]</w:t>
      </w:r>
      <w:r w:rsidR="00FF4DF4">
        <w:rPr>
          <w:rFonts w:hint="eastAsia"/>
        </w:rPr>
        <w:t>-[</w:t>
      </w:r>
      <w:r w:rsidR="00FF4DF4">
        <w:t>单位管理</w:t>
      </w:r>
      <w:r w:rsidR="00FF4DF4">
        <w:rPr>
          <w:rFonts w:hint="eastAsia"/>
        </w:rPr>
        <w:t>]里的</w:t>
      </w:r>
      <w:r w:rsidRPr="008B1847">
        <w:rPr>
          <w:rFonts w:hint="eastAsia"/>
        </w:rPr>
        <w:t>[单位信息]页签进行修改</w:t>
      </w:r>
      <w:r w:rsidR="00FF4DF4">
        <w:rPr>
          <w:rFonts w:hint="eastAsia"/>
        </w:rPr>
        <w:t>，若[</w:t>
      </w:r>
      <w:r w:rsidR="00FF4DF4">
        <w:t>上市公司</w:t>
      </w:r>
      <w:r w:rsidR="00FF4DF4">
        <w:rPr>
          <w:rFonts w:hint="eastAsia"/>
        </w:rPr>
        <w:t>]字段选择“是”，则【虚拟纳税人】下拉框才有“上市股东组”选项供用户选择。</w:t>
      </w:r>
    </w:p>
    <w:p w:rsidR="006B0A4C" w:rsidRPr="006B0A4C" w:rsidRDefault="006B0A4C" w:rsidP="006B0A4C">
      <w:pPr>
        <w:pStyle w:val="ListParagraph"/>
        <w:numPr>
          <w:ilvl w:val="0"/>
          <w:numId w:val="3"/>
        </w:numPr>
        <w:snapToGrid w:val="0"/>
        <w:ind w:left="426" w:firstLineChars="0"/>
      </w:pPr>
      <w:r>
        <w:rPr>
          <w:rFonts w:hint="eastAsia"/>
        </w:rPr>
        <w:t>【</w:t>
      </w:r>
      <w:r w:rsidRPr="006B0A4C">
        <w:rPr>
          <w:rFonts w:hint="eastAsia"/>
        </w:rPr>
        <w:t>应纳税所得额</w:t>
      </w:r>
      <w:r>
        <w:rPr>
          <w:rFonts w:hint="eastAsia"/>
        </w:rPr>
        <w:t>】</w:t>
      </w:r>
      <w:r w:rsidRPr="006B0A4C">
        <w:rPr>
          <w:rFonts w:hint="eastAsia"/>
        </w:rPr>
        <w:t>：</w:t>
      </w:r>
      <w:r w:rsidRPr="008B1847">
        <w:rPr>
          <w:rFonts w:hint="eastAsia"/>
        </w:rPr>
        <w:t>=</w:t>
      </w:r>
      <w:r w:rsidRPr="006B0A4C">
        <w:rPr>
          <w:rFonts w:hint="eastAsia"/>
        </w:rPr>
        <w:t>含税收入额</w:t>
      </w:r>
      <w:r w:rsidRPr="006B0A4C">
        <w:t>-</w:t>
      </w:r>
      <w:r w:rsidRPr="006B0A4C">
        <w:rPr>
          <w:rFonts w:hint="eastAsia"/>
        </w:rPr>
        <w:t>免税</w:t>
      </w:r>
      <w:r w:rsidRPr="006B0A4C">
        <w:t>所得-</w:t>
      </w:r>
      <w:r w:rsidRPr="006B0A4C">
        <w:rPr>
          <w:rFonts w:hint="eastAsia"/>
        </w:rPr>
        <w:t>扣除</w:t>
      </w:r>
      <w:r w:rsidRPr="006B0A4C">
        <w:t>及减除项目合计</w:t>
      </w:r>
    </w:p>
    <w:p w:rsidR="006B0A4C" w:rsidRPr="006B0A4C" w:rsidRDefault="006B0A4C" w:rsidP="006B0A4C">
      <w:pPr>
        <w:pStyle w:val="ListParagraph"/>
        <w:numPr>
          <w:ilvl w:val="0"/>
          <w:numId w:val="3"/>
        </w:numPr>
        <w:snapToGrid w:val="0"/>
        <w:ind w:left="426" w:firstLineChars="0"/>
      </w:pPr>
      <w:r>
        <w:rPr>
          <w:rFonts w:hint="eastAsia"/>
        </w:rPr>
        <w:t>【</w:t>
      </w:r>
      <w:r w:rsidRPr="006B0A4C">
        <w:rPr>
          <w:rFonts w:hint="eastAsia"/>
        </w:rPr>
        <w:t>应纳税额</w:t>
      </w:r>
      <w:r>
        <w:rPr>
          <w:rFonts w:hint="eastAsia"/>
        </w:rPr>
        <w:t>】</w:t>
      </w:r>
      <w:r w:rsidRPr="006B0A4C">
        <w:rPr>
          <w:rFonts w:hint="eastAsia"/>
        </w:rPr>
        <w:t>：</w:t>
      </w:r>
      <w:r w:rsidRPr="006B0A4C">
        <w:t>=</w:t>
      </w:r>
      <w:r w:rsidRPr="006B0A4C">
        <w:rPr>
          <w:rFonts w:hint="eastAsia"/>
        </w:rPr>
        <w:t>应纳税所得额</w:t>
      </w:r>
      <w:r w:rsidRPr="006B0A4C">
        <w:t>*</w:t>
      </w:r>
      <w:r w:rsidRPr="006B0A4C">
        <w:rPr>
          <w:rFonts w:hint="eastAsia"/>
        </w:rPr>
        <w:t>税率</w:t>
      </w:r>
    </w:p>
    <w:p w:rsidR="006B0A4C" w:rsidRPr="006B0A4C" w:rsidRDefault="006B0A4C" w:rsidP="006B0A4C">
      <w:pPr>
        <w:pStyle w:val="ListParagraph"/>
        <w:numPr>
          <w:ilvl w:val="0"/>
          <w:numId w:val="3"/>
        </w:numPr>
        <w:snapToGrid w:val="0"/>
        <w:ind w:left="426" w:firstLineChars="0"/>
      </w:pPr>
      <w:r>
        <w:rPr>
          <w:rFonts w:hint="eastAsia"/>
        </w:rPr>
        <w:t>【</w:t>
      </w:r>
      <w:r w:rsidRPr="006B0A4C">
        <w:rPr>
          <w:rFonts w:hint="eastAsia"/>
        </w:rPr>
        <w:t>协定税率</w:t>
      </w:r>
      <w:r>
        <w:rPr>
          <w:rFonts w:hint="eastAsia"/>
        </w:rPr>
        <w:t>】</w:t>
      </w:r>
      <w:r w:rsidRPr="006B0A4C">
        <w:t>：</w:t>
      </w:r>
      <w:r w:rsidRPr="006B0A4C">
        <w:rPr>
          <w:rFonts w:hint="eastAsia"/>
        </w:rPr>
        <w:t>填写</w:t>
      </w:r>
      <w:r w:rsidRPr="006B0A4C">
        <w:t>的</w:t>
      </w:r>
      <w:r w:rsidRPr="006B0A4C">
        <w:rPr>
          <w:rFonts w:hint="eastAsia"/>
        </w:rPr>
        <w:t>是一国根据其与别国签订的贸易条约或协定而制订的关税税率：</w:t>
      </w:r>
    </w:p>
    <w:p w:rsidR="006B0A4C" w:rsidRPr="006B0A4C" w:rsidRDefault="006B0A4C" w:rsidP="006B0A4C">
      <w:pPr>
        <w:pStyle w:val="ListParagraph"/>
        <w:snapToGrid w:val="0"/>
        <w:ind w:left="426" w:firstLineChars="0" w:firstLine="0"/>
      </w:pPr>
      <w:r w:rsidRPr="006B0A4C">
        <w:t>0</w:t>
      </w:r>
      <w:r w:rsidRPr="006B0A4C">
        <w:rPr>
          <w:rFonts w:hint="eastAsia"/>
        </w:rPr>
        <w:t>,</w:t>
      </w:r>
      <w:r w:rsidRPr="006B0A4C">
        <w:t xml:space="preserve"> </w:t>
      </w:r>
      <w:r w:rsidRPr="006B0A4C">
        <w:rPr>
          <w:rFonts w:hint="eastAsia"/>
        </w:rPr>
        <w:t>5</w:t>
      </w:r>
      <w:r w:rsidRPr="006B0A4C">
        <w:t>%，</w:t>
      </w:r>
      <w:r w:rsidRPr="006B0A4C">
        <w:rPr>
          <w:rFonts w:hint="eastAsia"/>
        </w:rPr>
        <w:t>7</w:t>
      </w:r>
      <w:r w:rsidRPr="006B0A4C">
        <w:t>%</w:t>
      </w:r>
      <w:r w:rsidRPr="006B0A4C">
        <w:rPr>
          <w:rFonts w:hint="eastAsia"/>
        </w:rPr>
        <w:t>，7.5</w:t>
      </w:r>
      <w:r w:rsidRPr="006B0A4C">
        <w:t>%，</w:t>
      </w:r>
      <w:r w:rsidRPr="006B0A4C">
        <w:rPr>
          <w:rFonts w:hint="eastAsia"/>
        </w:rPr>
        <w:t>8</w:t>
      </w:r>
      <w:r w:rsidRPr="006B0A4C">
        <w:t>%，</w:t>
      </w:r>
      <w:r w:rsidRPr="006B0A4C">
        <w:rPr>
          <w:rFonts w:hint="eastAsia"/>
        </w:rPr>
        <w:t>10</w:t>
      </w:r>
      <w:r w:rsidRPr="006B0A4C">
        <w:t>%，</w:t>
      </w:r>
      <w:r w:rsidRPr="006B0A4C">
        <w:rPr>
          <w:rFonts w:hint="eastAsia"/>
        </w:rPr>
        <w:t>15</w:t>
      </w:r>
      <w:r w:rsidRPr="006B0A4C">
        <w:t>%</w:t>
      </w:r>
      <w:r w:rsidRPr="006B0A4C">
        <w:rPr>
          <w:rFonts w:hint="eastAsia"/>
        </w:rPr>
        <w:t>，20</w:t>
      </w:r>
      <w:r w:rsidRPr="006B0A4C">
        <w:t>%</w:t>
      </w:r>
    </w:p>
    <w:p w:rsidR="006B0A4C" w:rsidRPr="006B0A4C" w:rsidRDefault="006B0A4C" w:rsidP="006B0A4C">
      <w:pPr>
        <w:pStyle w:val="ListParagraph"/>
        <w:numPr>
          <w:ilvl w:val="0"/>
          <w:numId w:val="3"/>
        </w:numPr>
        <w:snapToGrid w:val="0"/>
        <w:ind w:left="426" w:firstLineChars="0"/>
      </w:pPr>
      <w:r>
        <w:rPr>
          <w:rFonts w:hint="eastAsia"/>
        </w:rPr>
        <w:t>【</w:t>
      </w:r>
      <w:r w:rsidRPr="006B0A4C">
        <w:rPr>
          <w:rFonts w:hint="eastAsia"/>
        </w:rPr>
        <w:t>应扣缴税额</w:t>
      </w:r>
      <w:r>
        <w:rPr>
          <w:rFonts w:hint="eastAsia"/>
        </w:rPr>
        <w:t>】</w:t>
      </w:r>
      <w:r w:rsidRPr="006B0A4C">
        <w:rPr>
          <w:rFonts w:hint="eastAsia"/>
        </w:rPr>
        <w:t>：</w:t>
      </w:r>
      <w:r w:rsidRPr="006B0A4C">
        <w:t>=</w:t>
      </w:r>
      <w:r w:rsidRPr="006B0A4C">
        <w:rPr>
          <w:rFonts w:hint="eastAsia"/>
        </w:rPr>
        <w:t>应纳税额</w:t>
      </w:r>
      <w:r w:rsidRPr="006B0A4C">
        <w:t>-</w:t>
      </w:r>
      <w:r w:rsidRPr="006B0A4C">
        <w:rPr>
          <w:rFonts w:hint="eastAsia"/>
        </w:rPr>
        <w:t>减免税额</w:t>
      </w:r>
    </w:p>
    <w:p w:rsidR="006B0A4C" w:rsidRPr="006B0A4C" w:rsidRDefault="006B0A4C" w:rsidP="006B0A4C">
      <w:pPr>
        <w:pStyle w:val="ListParagraph"/>
        <w:numPr>
          <w:ilvl w:val="0"/>
          <w:numId w:val="3"/>
        </w:numPr>
        <w:snapToGrid w:val="0"/>
        <w:ind w:left="426" w:firstLineChars="0"/>
      </w:pPr>
      <w:r>
        <w:rPr>
          <w:rFonts w:hint="eastAsia"/>
        </w:rPr>
        <w:t>【</w:t>
      </w:r>
      <w:r w:rsidRPr="006B0A4C">
        <w:rPr>
          <w:rFonts w:hint="eastAsia"/>
        </w:rPr>
        <w:t>应补</w:t>
      </w:r>
      <w:r w:rsidRPr="006B0A4C">
        <w:t>(</w:t>
      </w:r>
      <w:r w:rsidRPr="006B0A4C">
        <w:rPr>
          <w:rFonts w:hint="eastAsia"/>
        </w:rPr>
        <w:t>退</w:t>
      </w:r>
      <w:r w:rsidRPr="006B0A4C">
        <w:t>)</w:t>
      </w:r>
      <w:r w:rsidRPr="006B0A4C">
        <w:rPr>
          <w:rFonts w:hint="eastAsia"/>
        </w:rPr>
        <w:t>税额</w:t>
      </w:r>
      <w:r>
        <w:rPr>
          <w:rFonts w:hint="eastAsia"/>
        </w:rPr>
        <w:t>】</w:t>
      </w:r>
      <w:r w:rsidRPr="006B0A4C">
        <w:rPr>
          <w:rFonts w:hint="eastAsia"/>
        </w:rPr>
        <w:t>：</w:t>
      </w:r>
      <w:r w:rsidRPr="006B0A4C">
        <w:t>=</w:t>
      </w:r>
      <w:r w:rsidRPr="006B0A4C">
        <w:rPr>
          <w:rFonts w:hint="eastAsia"/>
        </w:rPr>
        <w:t>应扣缴税额</w:t>
      </w:r>
      <w:r w:rsidRPr="006B0A4C">
        <w:t>-</w:t>
      </w:r>
      <w:r w:rsidRPr="006B0A4C">
        <w:rPr>
          <w:rFonts w:hint="eastAsia"/>
        </w:rPr>
        <w:t>已扣缴税额</w:t>
      </w:r>
    </w:p>
    <w:p w:rsidR="006B0A4C" w:rsidRPr="006B0A4C" w:rsidRDefault="006B0A4C" w:rsidP="006B0A4C">
      <w:pPr>
        <w:snapToGrid w:val="0"/>
      </w:pPr>
    </w:p>
    <w:p w:rsidR="00E22F18" w:rsidRDefault="00E22F18">
      <w:pPr>
        <w:pStyle w:val="3"/>
      </w:pPr>
      <w:bookmarkStart w:id="118" w:name="_Toc518660075"/>
      <w:bookmarkStart w:id="119" w:name="_Toc518659907"/>
      <w:bookmarkStart w:id="120" w:name="_Toc518659522"/>
      <w:r>
        <w:t>其他财产租赁所得</w:t>
      </w:r>
      <w:bookmarkEnd w:id="118"/>
      <w:bookmarkEnd w:id="119"/>
      <w:bookmarkEnd w:id="120"/>
    </w:p>
    <w:p w:rsidR="00E22F18" w:rsidRDefault="00E22F18">
      <w:pPr>
        <w:snapToGrid w:val="0"/>
      </w:pPr>
      <w:r>
        <w:rPr>
          <w:rFonts w:hint="eastAsia"/>
        </w:rPr>
        <w:t>其他财产租赁所得，填报的是</w:t>
      </w:r>
      <w:r>
        <w:t>个人出租建筑物、土地使用权、机器设备、车船以及其他财产取得的所得</w:t>
      </w:r>
      <w:r>
        <w:rPr>
          <w:rFonts w:hint="eastAsia"/>
        </w:rPr>
        <w:t>。提醒您，如</w:t>
      </w:r>
      <w:r>
        <w:t>产权所有人死亡，在未办理产权继承手续期间，该财产出租</w:t>
      </w:r>
      <w:r>
        <w:rPr>
          <w:rFonts w:hint="eastAsia"/>
        </w:rPr>
        <w:t>仍</w:t>
      </w:r>
      <w:r>
        <w:t>有租金收入的，以领取租金的个人为纳税义务人</w:t>
      </w:r>
      <w:r>
        <w:rPr>
          <w:rFonts w:hint="eastAsia"/>
        </w:rPr>
        <w:t>。</w:t>
      </w:r>
    </w:p>
    <w:p w:rsidR="00E22F18" w:rsidRDefault="000D6343">
      <w:r w:rsidRPr="00ED45E9">
        <w:rPr>
          <w:noProof/>
        </w:rPr>
        <w:drawing>
          <wp:inline distT="0" distB="0" distL="0" distR="0">
            <wp:extent cx="5762625" cy="4352925"/>
            <wp:effectExtent l="0" t="0" r="9525" b="952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25</w:t>
      </w:r>
    </w:p>
    <w:p w:rsidR="00E22F18" w:rsidRDefault="00E22F18"/>
    <w:p w:rsidR="00E22F18" w:rsidRDefault="00E22F18">
      <w:pPr>
        <w:pStyle w:val="3"/>
      </w:pPr>
      <w:bookmarkStart w:id="121" w:name="_Toc518660076"/>
      <w:bookmarkStart w:id="122" w:name="_Toc518659908"/>
      <w:bookmarkStart w:id="123" w:name="_Toc518659523"/>
      <w:r>
        <w:rPr>
          <w:rFonts w:hint="eastAsia"/>
        </w:rPr>
        <w:t>财产拍卖所得及回流文物拍卖所得</w:t>
      </w:r>
      <w:bookmarkEnd w:id="121"/>
      <w:bookmarkEnd w:id="122"/>
      <w:bookmarkEnd w:id="123"/>
    </w:p>
    <w:p w:rsidR="00E22F18" w:rsidRDefault="00E22F18">
      <w:pPr>
        <w:snapToGrid w:val="0"/>
      </w:pPr>
      <w:r>
        <w:rPr>
          <w:rFonts w:hint="eastAsia"/>
        </w:rPr>
        <w:t>财产拍卖所得及回流文物拍卖所得，是指《国家税务总局关于加强和规范个人取得拍卖收入征收个人所得税有关问题的通知》（国税发</w:t>
      </w:r>
      <w:r>
        <w:t>[2007]38号）第四条、第五条规定的纳税人如不能提供合法、完整、准确的财产原值凭证，不能正确计算财产原值的；拍卖品为经文物部门认定是海外回流文物的。纳税人的财产原值凭证内容填写不规范，或者一份财产原值凭证包括多件拍卖品且无法确认每件拍卖品一一对应的原值的，不得将其作为扣除财产原值的计算依据，应视为不能提供合法、完整、准确的财产原值凭证，并按规定的征收率计算缴纳个人所得税。</w:t>
      </w:r>
    </w:p>
    <w:p w:rsidR="00E22F18" w:rsidRDefault="000D6343">
      <w:pPr>
        <w:snapToGrid w:val="0"/>
        <w:ind w:firstLine="0"/>
        <w:jc w:val="center"/>
      </w:pPr>
      <w:r w:rsidRPr="00ED45E9">
        <w:rPr>
          <w:noProof/>
        </w:rPr>
        <w:drawing>
          <wp:inline distT="0" distB="0" distL="0" distR="0">
            <wp:extent cx="5762625" cy="4800600"/>
            <wp:effectExtent l="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480060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3.1-26</w:t>
      </w:r>
    </w:p>
    <w:p w:rsidR="00E22F18" w:rsidRDefault="00E22F18">
      <w:pPr>
        <w:snapToGrid w:val="0"/>
      </w:pPr>
    </w:p>
    <w:p w:rsidR="00E22F18" w:rsidRDefault="00E22F18">
      <w:pPr>
        <w:pStyle w:val="3"/>
      </w:pPr>
      <w:bookmarkStart w:id="124" w:name="_Toc518659909"/>
      <w:bookmarkStart w:id="125" w:name="_Toc518659524"/>
      <w:bookmarkStart w:id="126" w:name="_Toc518660077"/>
      <w:r>
        <w:rPr>
          <w:rFonts w:hint="eastAsia"/>
        </w:rPr>
        <w:t>股权</w:t>
      </w:r>
      <w:r>
        <w:t>转让所得</w:t>
      </w:r>
      <w:bookmarkEnd w:id="124"/>
      <w:bookmarkEnd w:id="125"/>
      <w:bookmarkEnd w:id="126"/>
    </w:p>
    <w:p w:rsidR="00E22F18" w:rsidRDefault="00E22F18">
      <w:pPr>
        <w:snapToGrid w:val="0"/>
      </w:pPr>
      <w:r>
        <w:rPr>
          <w:rFonts w:hint="eastAsia"/>
        </w:rPr>
        <w:t>股权转让收入是指转让方因股权转让而获得的现金、实物、有价证券和其他形式的经济利益，转让方取得与股权转让相关的各种款项，包括违约金、补偿金以及其他名目的款项、资产、权益等，</w:t>
      </w:r>
      <w:r>
        <w:rPr>
          <w:rFonts w:hint="eastAsia"/>
        </w:rPr>
        <w:lastRenderedPageBreak/>
        <w:t>均应当并入股权转让收入。纳税人按照合同约定，在满足约定条件后取得的后续收入，应当作为股权转让收入，其行为包括以下情形：</w:t>
      </w:r>
    </w:p>
    <w:p w:rsidR="00E22F18" w:rsidRDefault="00E22F18">
      <w:pPr>
        <w:snapToGrid w:val="0"/>
      </w:pPr>
      <w:r>
        <w:rPr>
          <w:rFonts w:hint="eastAsia"/>
        </w:rPr>
        <w:t>（一）出售股权；</w:t>
      </w:r>
    </w:p>
    <w:p w:rsidR="00E22F18" w:rsidRDefault="00E22F18">
      <w:pPr>
        <w:snapToGrid w:val="0"/>
      </w:pPr>
      <w:r>
        <w:rPr>
          <w:rFonts w:hint="eastAsia"/>
        </w:rPr>
        <w:t>（二）公司回购股权；</w:t>
      </w:r>
      <w:r>
        <w:t xml:space="preserve"> </w:t>
      </w:r>
    </w:p>
    <w:p w:rsidR="00E22F18" w:rsidRDefault="00E22F18">
      <w:pPr>
        <w:snapToGrid w:val="0"/>
      </w:pPr>
      <w:r>
        <w:rPr>
          <w:rFonts w:hint="eastAsia"/>
        </w:rPr>
        <w:t>（三）发行人首次公开发行新股时，被投资企业股东将其持有的股份以公开发行方式一并向投资者发售；</w:t>
      </w:r>
    </w:p>
    <w:p w:rsidR="00E22F18" w:rsidRDefault="00E22F18">
      <w:pPr>
        <w:snapToGrid w:val="0"/>
      </w:pPr>
      <w:r>
        <w:rPr>
          <w:rFonts w:hint="eastAsia"/>
        </w:rPr>
        <w:t>（四）股权被司法或行政机关强制过户；</w:t>
      </w:r>
    </w:p>
    <w:p w:rsidR="00E22F18" w:rsidRDefault="00E22F18">
      <w:pPr>
        <w:snapToGrid w:val="0"/>
      </w:pPr>
      <w:r>
        <w:rPr>
          <w:rFonts w:hint="eastAsia"/>
        </w:rPr>
        <w:t>（五）以股权对外投资或进行其他非货币性交易；</w:t>
      </w:r>
    </w:p>
    <w:p w:rsidR="00E22F18" w:rsidRDefault="00E22F18">
      <w:pPr>
        <w:snapToGrid w:val="0"/>
      </w:pPr>
      <w:r>
        <w:rPr>
          <w:rFonts w:hint="eastAsia"/>
        </w:rPr>
        <w:t>（六）以股权抵偿债务；</w:t>
      </w:r>
    </w:p>
    <w:p w:rsidR="00E22F18" w:rsidRDefault="00E22F18">
      <w:pPr>
        <w:snapToGrid w:val="0"/>
      </w:pPr>
      <w:r>
        <w:rPr>
          <w:rFonts w:hint="eastAsia"/>
        </w:rPr>
        <w:t>（七）其他股权转移行为。</w:t>
      </w:r>
    </w:p>
    <w:p w:rsidR="00E22F18" w:rsidRDefault="00E22F18">
      <w:pPr>
        <w:snapToGrid w:val="0"/>
      </w:pPr>
      <w:r>
        <w:rPr>
          <w:rFonts w:hint="eastAsia"/>
        </w:rPr>
        <w:t>但不包括：</w:t>
      </w:r>
    </w:p>
    <w:p w:rsidR="00E22F18" w:rsidRDefault="00E22F18">
      <w:pPr>
        <w:snapToGrid w:val="0"/>
      </w:pPr>
      <w:r>
        <w:rPr>
          <w:rFonts w:hint="eastAsia"/>
        </w:rPr>
        <w:t>（一）《国家税务总局关于企业改组改制过程中个人取得的量化资产征收个人所得税问题的通知》（国税发</w:t>
      </w:r>
      <w:r>
        <w:t>[2000]60号）第一条规定的，对职工个人以股份形式取得的仅作为分红依据，不拥有所有权的企业量化资产，不征收个人所得税。</w:t>
      </w:r>
    </w:p>
    <w:p w:rsidR="00E22F18" w:rsidRDefault="00E22F18">
      <w:pPr>
        <w:snapToGrid w:val="0"/>
      </w:pPr>
      <w:r>
        <w:rPr>
          <w:rFonts w:hint="eastAsia"/>
        </w:rPr>
        <w:t>（二）《财政部</w:t>
      </w:r>
      <w:r>
        <w:t xml:space="preserve"> 国家税务总局关于证券投资基金税收问题的通知》（财税字[1998]55号）第三条规定的，对个人投资者买卖基金单位获得的差价收入，在对个人买卖股票的差价收入未恢复征收个人所得税以前，暂不征收个人所得税。</w:t>
      </w:r>
    </w:p>
    <w:p w:rsidR="00E22F18" w:rsidRDefault="000D6343">
      <w:pPr>
        <w:snapToGrid w:val="0"/>
        <w:ind w:firstLine="0"/>
        <w:jc w:val="center"/>
      </w:pPr>
      <w:r w:rsidRPr="00ED45E9">
        <w:rPr>
          <w:noProof/>
        </w:rPr>
        <w:drawing>
          <wp:inline distT="0" distB="0" distL="0" distR="0">
            <wp:extent cx="5762625" cy="4695825"/>
            <wp:effectExtent l="0" t="0" r="9525" b="952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4695825"/>
                    </a:xfrm>
                    <a:prstGeom prst="rect">
                      <a:avLst/>
                    </a:prstGeom>
                    <a:noFill/>
                    <a:ln>
                      <a:noFill/>
                    </a:ln>
                  </pic:spPr>
                </pic:pic>
              </a:graphicData>
            </a:graphic>
          </wp:inline>
        </w:drawing>
      </w:r>
    </w:p>
    <w:p w:rsidR="00E22F18" w:rsidRDefault="00E22F18">
      <w:pPr>
        <w:snapToGrid w:val="0"/>
        <w:ind w:firstLine="0"/>
        <w:jc w:val="center"/>
      </w:pPr>
      <w:r>
        <w:rPr>
          <w:rFonts w:hint="eastAsia"/>
        </w:rPr>
        <w:lastRenderedPageBreak/>
        <w:t>图</w:t>
      </w:r>
      <w:r>
        <w:t>：</w:t>
      </w:r>
      <w:r>
        <w:rPr>
          <w:rFonts w:hint="eastAsia"/>
        </w:rPr>
        <w:t>3.1-27</w:t>
      </w:r>
    </w:p>
    <w:p w:rsidR="00E22F18" w:rsidRDefault="00E22F18">
      <w:pPr>
        <w:pStyle w:val="3"/>
      </w:pPr>
      <w:bookmarkStart w:id="127" w:name="_Toc518659910"/>
      <w:bookmarkStart w:id="128" w:name="_Toc518659525"/>
      <w:bookmarkStart w:id="129" w:name="_Toc518660078"/>
      <w:r>
        <w:t>其他财产转让所得</w:t>
      </w:r>
      <w:bookmarkEnd w:id="127"/>
      <w:bookmarkEnd w:id="128"/>
      <w:bookmarkEnd w:id="129"/>
    </w:p>
    <w:p w:rsidR="00E22F18" w:rsidRDefault="00E22F18">
      <w:pPr>
        <w:snapToGrid w:val="0"/>
      </w:pPr>
      <w:r>
        <w:rPr>
          <w:rFonts w:hint="eastAsia"/>
        </w:rPr>
        <w:t>其他财产转让所得，填报的是除股权转让所得和财产拍卖所得及回流文物拍卖所得以外的其他财产转让所得。</w:t>
      </w:r>
    </w:p>
    <w:p w:rsidR="00E22F18" w:rsidRDefault="000D6343">
      <w:pPr>
        <w:snapToGrid w:val="0"/>
      </w:pPr>
      <w:r w:rsidRPr="00ED45E9">
        <w:rPr>
          <w:noProof/>
        </w:rPr>
        <w:drawing>
          <wp:inline distT="0" distB="0" distL="0" distR="0">
            <wp:extent cx="5762625" cy="4562475"/>
            <wp:effectExtent l="0" t="0" r="9525" b="952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4562475"/>
                    </a:xfrm>
                    <a:prstGeom prst="rect">
                      <a:avLst/>
                    </a:prstGeom>
                    <a:noFill/>
                    <a:ln>
                      <a:noFill/>
                    </a:ln>
                  </pic:spPr>
                </pic:pic>
              </a:graphicData>
            </a:graphic>
          </wp:inline>
        </w:drawing>
      </w:r>
    </w:p>
    <w:p w:rsidR="00E22F18" w:rsidRDefault="00E22F18">
      <w:pPr>
        <w:jc w:val="center"/>
      </w:pPr>
      <w:r>
        <w:rPr>
          <w:rFonts w:hint="eastAsia"/>
        </w:rPr>
        <w:t>图</w:t>
      </w:r>
      <w:r>
        <w:t>：</w:t>
      </w:r>
      <w:r>
        <w:rPr>
          <w:rFonts w:hint="eastAsia"/>
        </w:rPr>
        <w:t>3.1-</w:t>
      </w:r>
      <w:r>
        <w:t>28</w:t>
      </w:r>
    </w:p>
    <w:p w:rsidR="00E22F18" w:rsidRDefault="00E22F18">
      <w:pPr>
        <w:pStyle w:val="3"/>
      </w:pPr>
      <w:bookmarkStart w:id="130" w:name="_Toc518659911"/>
      <w:bookmarkStart w:id="131" w:name="_Toc518659526"/>
      <w:bookmarkStart w:id="132" w:name="_Toc518660079"/>
      <w:r>
        <w:rPr>
          <w:rFonts w:hint="eastAsia"/>
        </w:rPr>
        <w:t>偶然</w:t>
      </w:r>
      <w:r>
        <w:t>所得</w:t>
      </w:r>
      <w:bookmarkEnd w:id="130"/>
      <w:bookmarkEnd w:id="131"/>
      <w:bookmarkEnd w:id="132"/>
    </w:p>
    <w:p w:rsidR="00E22F18" w:rsidRDefault="00E22F18">
      <w:pPr>
        <w:snapToGrid w:val="0"/>
      </w:pPr>
      <w:r>
        <w:rPr>
          <w:rFonts w:hint="eastAsia"/>
        </w:rPr>
        <w:t>偶然所得，是指个人得奖、中奖、中彩以及其他偶然性质的所得。但以下所得不能作为偶然所得</w:t>
      </w:r>
    </w:p>
    <w:p w:rsidR="00E22F18" w:rsidRDefault="00E22F18">
      <w:pPr>
        <w:snapToGrid w:val="0"/>
      </w:pPr>
      <w:r>
        <w:rPr>
          <w:rFonts w:hint="eastAsia"/>
        </w:rPr>
        <w:t>根据财税〔</w:t>
      </w:r>
      <w:r>
        <w:t>2007〕34号《财政部　国家税务总局关于个人取得有奖发票奖金征免个人所得税问题的通知》规定：个人取得单张有奖发票奖金所得不超过800元（含800元）的，暂免征收个人所得税；个人取得单张有奖发票奖金所得超过800元的，应金额按照个人所得税法规定的“偶然所得”目征收个人所得税</w:t>
      </w:r>
    </w:p>
    <w:p w:rsidR="00E22F18" w:rsidRDefault="00E22F18">
      <w:pPr>
        <w:snapToGrid w:val="0"/>
      </w:pPr>
      <w:r>
        <w:rPr>
          <w:rFonts w:hint="eastAsia"/>
        </w:rPr>
        <w:lastRenderedPageBreak/>
        <w:t>根据国税发〔</w:t>
      </w:r>
      <w:r>
        <w:t>1994〕127号《国家税务总局关于社会福利有奖募捐发行收入税收问题的通知》: 对个人购买社会福利有奖募捐奖券一次中奖收入不超过10000元的暂免征收个人所得税，对一次中奖收入超过10000元的，应按税法规定全额征税</w:t>
      </w:r>
    </w:p>
    <w:p w:rsidR="00E22F18" w:rsidRDefault="00E22F18">
      <w:pPr>
        <w:snapToGrid w:val="0"/>
      </w:pPr>
      <w:r>
        <w:rPr>
          <w:rFonts w:hint="eastAsia"/>
        </w:rPr>
        <w:t>根据财税字〔</w:t>
      </w:r>
      <w:r>
        <w:t>1998〕12号《财政部 国家税务总局关于个人取得体育彩票中奖所得征免个人所得税问题的通知》：对个人购买体育彩票中奖收入的所得税政策作如下调整：凡一次中奖收入不超过1万元的，暂免征收个人所得税；超过1万元的，应按税法规定全额征收个人所得税</w:t>
      </w:r>
    </w:p>
    <w:p w:rsidR="00E22F18" w:rsidRDefault="00E22F18">
      <w:pPr>
        <w:snapToGrid w:val="0"/>
      </w:pPr>
      <w:r>
        <w:rPr>
          <w:rFonts w:hint="eastAsia"/>
        </w:rPr>
        <w:t>根据财税〔</w:t>
      </w:r>
      <w:r>
        <w:t>2007〕102号《财政部　国家税务总局关于企业向个人支付不竞争款项征收个人所得税问题的批复》：</w:t>
      </w:r>
    </w:p>
    <w:p w:rsidR="00E22F18" w:rsidRDefault="00E22F18">
      <w:pPr>
        <w:snapToGrid w:val="0"/>
      </w:pPr>
      <w:r>
        <w:rPr>
          <w:rFonts w:hint="eastAsia"/>
        </w:rPr>
        <w:t>不竞争款项是指资产购买方企业与资产出售方企业自然人股东之间在资产购买交易中，通过签订保密和不竞争协议等方式，约定资产出售方企业自然人股东在交易完成后一定期限内，承诺不从事有市场竞争的相关业务，并负有相关技术资料的保密义务，资产购买方企业则在约定期限内，按一定方式向资产出售方企业自然人股东所支付的款项。</w:t>
      </w:r>
    </w:p>
    <w:p w:rsidR="00E22F18" w:rsidRDefault="00E22F18">
      <w:pPr>
        <w:snapToGrid w:val="0"/>
      </w:pPr>
      <w:r>
        <w:rPr>
          <w:rFonts w:hint="eastAsia"/>
        </w:rPr>
        <w:t>根据《中华人民共和国个人所得税法》第二条第十一项有关规定，鉴于资产购买方企业向个人支付的不竞争款项，属于个人因偶然因素取得的一次性所得，为此，资产出售方企业自然人股东取得的所得，应按照《中华人民共和国个人所得税法》第二条第十项“偶然所得”项目计算缴纳个人所得税，税款由资产购买方企业在向资产出售方企业自然人股东支付不竞争款项时代扣代缴。</w:t>
      </w:r>
    </w:p>
    <w:p w:rsidR="00E22F18" w:rsidRDefault="000D6343">
      <w:pPr>
        <w:snapToGrid w:val="0"/>
        <w:ind w:firstLine="0"/>
        <w:jc w:val="center"/>
      </w:pPr>
      <w:r w:rsidRPr="00ED45E9">
        <w:rPr>
          <w:noProof/>
        </w:rPr>
        <w:drawing>
          <wp:inline distT="0" distB="0" distL="0" distR="0">
            <wp:extent cx="5762625" cy="4410075"/>
            <wp:effectExtent l="0" t="0" r="9525" b="952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44100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w:t>
      </w:r>
      <w:r>
        <w:t>29</w:t>
      </w:r>
    </w:p>
    <w:p w:rsidR="00E22F18" w:rsidRDefault="00E22F18">
      <w:pPr>
        <w:pStyle w:val="3"/>
      </w:pPr>
      <w:bookmarkStart w:id="133" w:name="_Toc518659912"/>
      <w:bookmarkStart w:id="134" w:name="_Toc518659527"/>
      <w:bookmarkStart w:id="135" w:name="_Toc518660080"/>
      <w:r>
        <w:rPr>
          <w:rFonts w:hint="eastAsia"/>
        </w:rPr>
        <w:lastRenderedPageBreak/>
        <w:t>其他</w:t>
      </w:r>
      <w:r>
        <w:t>所得</w:t>
      </w:r>
      <w:bookmarkEnd w:id="133"/>
      <w:bookmarkEnd w:id="134"/>
      <w:bookmarkEnd w:id="135"/>
    </w:p>
    <w:p w:rsidR="00E22F18" w:rsidRDefault="00E22F18">
      <w:pPr>
        <w:snapToGrid w:val="0"/>
      </w:pPr>
      <w:r>
        <w:rPr>
          <w:rFonts w:hint="eastAsia"/>
        </w:rPr>
        <w:t>其他所得，无法列入工资薪金所得、生产经营所得、承包承租所得、劳务报酬所得、财产转让所得、财产租赁所得、股息利息红利所得、偶然所得、稿酬所得、特许权使用费的，属于其他所得，对于难以界定应纳税所得项目的，由主管税务机关确定，其中已经明确的其他所得有。</w:t>
      </w:r>
    </w:p>
    <w:p w:rsidR="00E22F18" w:rsidRDefault="00E22F18">
      <w:pPr>
        <w:snapToGrid w:val="0"/>
      </w:pPr>
      <w:r>
        <w:rPr>
          <w:rFonts w:hint="eastAsia"/>
        </w:rPr>
        <w:t>根据国税函发〔</w:t>
      </w:r>
      <w:r>
        <w:t>1995〕351号《国家税务总局关于对中国科学院院士荣誉奖金征收个人所得税问题的复函》：</w:t>
      </w:r>
    </w:p>
    <w:p w:rsidR="00E22F18" w:rsidRDefault="00E22F18">
      <w:pPr>
        <w:snapToGrid w:val="0"/>
      </w:pPr>
      <w:r>
        <w:rPr>
          <w:rFonts w:hint="eastAsia"/>
        </w:rPr>
        <w:t>香港实业家蔡冠深先生捐资</w:t>
      </w:r>
      <w:r>
        <w:t>500万元人民币建立“蔡冠深中国科学院院士荣誉基金会”，并用基金的利息颁发中国科学院院士荣誉奖金（80岁至89岁的院士每人每年6000元，90岁以上的院士每人每年12000元）。这对发扬中华民族尊老敬贤的优良传统，促进尊重知识、尊重人才的良好社会风气的形成有积极作用。但由于这种奖金不属于个人所得税法定免税奖金的范围，加之国家对中国科学院院士津贴已有免征个人所得税的优惠规定，所以对中国科学院院士荣誉奖金，应按《中华人民共和国个人所得税法》的“其他所得”应税项目，依20%的比例税率计征个</w:t>
      </w:r>
      <w:r>
        <w:rPr>
          <w:rFonts w:hint="eastAsia"/>
        </w:rPr>
        <w:t>人所得税，税款由该基金会在颁发奖金时代扣代缴</w:t>
      </w:r>
    </w:p>
    <w:p w:rsidR="00E22F18" w:rsidRDefault="00E22F18">
      <w:pPr>
        <w:snapToGrid w:val="0"/>
      </w:pPr>
      <w:r>
        <w:rPr>
          <w:rFonts w:hint="eastAsia"/>
        </w:rPr>
        <w:t>根据财税字</w:t>
      </w:r>
      <w:r>
        <w:t>[1995]64号《关于银行部门以超过国家利率支付给储户的揽储奖金征收个人所得税问题的批复》：&lt; 中华人民共和国个人所得税法 &gt;（ 以下简称税法 ） 第四条第二款所说的免纳个人所得税的储蓄存款利息 ， 是指按照中国人民银行规定的存款利率和保值贴补率计算的利息额。 银行和其他金融机构以超过上述利息额支付给储户的部分,不管是以利息, 奖金还是以其他名义支付, 均不属于税法规定的免税利息所得,必须依法缴纳个人所得税 。</w:t>
      </w:r>
    </w:p>
    <w:p w:rsidR="00E22F18" w:rsidRDefault="00E22F18">
      <w:pPr>
        <w:snapToGrid w:val="0"/>
      </w:pPr>
      <w:r>
        <w:rPr>
          <w:rFonts w:hint="eastAsia"/>
        </w:rPr>
        <w:t>因此</w:t>
      </w:r>
      <w:r>
        <w:t>,对银行部门以超过国家规定利率和保值贴补率支付给储户的揽储奖金,应按 " 经国务院财政部门确定征税的其他所得 " 应税项目征收个人所得税, 税率为 20%</w:t>
      </w:r>
    </w:p>
    <w:p w:rsidR="00E22F18" w:rsidRDefault="00E22F18">
      <w:pPr>
        <w:snapToGrid w:val="0"/>
      </w:pPr>
      <w:r>
        <w:rPr>
          <w:rFonts w:hint="eastAsia"/>
        </w:rPr>
        <w:t>根据国税函〔</w:t>
      </w:r>
      <w:r>
        <w:t>1998〕546号《国家税务总局关于未分配的投资者收益和个人人寿保险收入征收个人所得税问题的批复》：对保险公司按投保金额，以银行同期储蓄存款利率支付给在保期内未出险的人寿保险保户的利息（或以其他名义支付的类似收入），按“其他所得”应税项目征收个人所得税，税款由支付利息的保险公司代扣代缴</w:t>
      </w:r>
    </w:p>
    <w:p w:rsidR="00E22F18" w:rsidRDefault="00E22F18">
      <w:pPr>
        <w:snapToGrid w:val="0"/>
      </w:pPr>
      <w:r>
        <w:rPr>
          <w:rFonts w:hint="eastAsia"/>
        </w:rPr>
        <w:t>根据国税发</w:t>
      </w:r>
      <w:r>
        <w:t>[1999]58号《国家税务总局关于个人所得税有关政策问题的通知》第三条规定，对于个人因任职单位缴纳有关保险费用而取得的无赔款优待收入，按照“其他所得”应税项目计征个人所得税。</w:t>
      </w:r>
    </w:p>
    <w:p w:rsidR="00E22F18" w:rsidRDefault="00E22F18">
      <w:pPr>
        <w:snapToGrid w:val="0"/>
      </w:pPr>
      <w:r>
        <w:rPr>
          <w:rFonts w:hint="eastAsia"/>
        </w:rPr>
        <w:t>根据国税函〔</w:t>
      </w:r>
      <w:r>
        <w:t>1999〕627号《国家税务总局关于股民从证券公司取得的回扣收入征收个人所得税问题的批复》：一些证券公司为了招揽大户股民在本公司开户交易，通常从证券公司取得的交易手续费中支付部分金额给大户股民。对于股民个人从证券公司取得的此类回扣收入或交易手续费返还收入，应按照《中华人民共和国个人所得税法》第二条第十一项“经国务院财政部门确定征税的其他所得”项目征收个人所得税，税款由证券公司在向股民支付回扣收入或交易手续费返还收入时代扣代缴</w:t>
      </w:r>
    </w:p>
    <w:p w:rsidR="00E22F18" w:rsidRDefault="00E22F18">
      <w:pPr>
        <w:snapToGrid w:val="0"/>
      </w:pPr>
      <w:r>
        <w:rPr>
          <w:rFonts w:hint="eastAsia"/>
        </w:rPr>
        <w:t>根据财税〔</w:t>
      </w:r>
      <w:r>
        <w:t>2011〕50号《财政部 国家税务总局关于企业促销展业赠送礼品有关个人所得税问题的通知》第二条规定：</w:t>
      </w:r>
    </w:p>
    <w:p w:rsidR="00E22F18" w:rsidRDefault="00E22F18">
      <w:pPr>
        <w:snapToGrid w:val="0"/>
      </w:pPr>
      <w:r>
        <w:t>1.企业在业务宣传、广告等活动中，随机向本单位以外的个人赠送礼品，对个人取得的礼品所得，按照“其他所得”项目，全额适用20%的税率缴纳个人所得税。</w:t>
      </w:r>
    </w:p>
    <w:p w:rsidR="00E22F18" w:rsidRDefault="00E22F18">
      <w:pPr>
        <w:snapToGrid w:val="0"/>
      </w:pPr>
      <w:r>
        <w:lastRenderedPageBreak/>
        <w:t>2.企业在年会、座谈会、庆典以及其他活动中向本单位以外的个人赠送礼品，对个人取得的礼品所得，按照“其他所得”项目，全额适用20%的税率缴纳个人所得税。</w:t>
      </w:r>
    </w:p>
    <w:p w:rsidR="00E22F18" w:rsidRDefault="00E22F18">
      <w:pPr>
        <w:snapToGrid w:val="0"/>
      </w:pPr>
      <w:r>
        <w:rPr>
          <w:rFonts w:hint="eastAsia"/>
        </w:rPr>
        <w:t>根据财税〔</w:t>
      </w:r>
      <w:r>
        <w:t>2005〕94号《财政部 国家税务总局关于个人所得税有关问题的批复》：关于个人提供担保取得收入征收个人所得税问题。个人为单位或他人提供担保获得报酬，应按照个人所得税法规定的“其他所得”项目缴纳个人所得税，税款由支付所得的单位或个人代扣代缴</w:t>
      </w:r>
    </w:p>
    <w:p w:rsidR="00E22F18" w:rsidRDefault="00E22F18">
      <w:pPr>
        <w:snapToGrid w:val="0"/>
      </w:pPr>
      <w:r>
        <w:rPr>
          <w:rFonts w:hint="eastAsia"/>
        </w:rPr>
        <w:t>根据国税函</w:t>
      </w:r>
      <w:r>
        <w:t>[2006]865号《国家税务总局关于个人取得解除商品房买卖合同违约金征收个人所得税问题的批复》：商品房买卖过程中，有的房地产公司因未协调好与按揭银行的合作关系，造成购房人不能按合同约定办妥按揭贷款手续，从而无法缴纳后续房屋价款，致使房屋买卖合同难以继续履行，房地产公司因双方协商解除商品房买卖合同而向购房人支付违约金。</w:t>
      </w:r>
    </w:p>
    <w:p w:rsidR="00E22F18" w:rsidRDefault="00E22F18">
      <w:pPr>
        <w:snapToGrid w:val="0"/>
      </w:pPr>
      <w:r>
        <w:rPr>
          <w:rFonts w:hint="eastAsia"/>
        </w:rPr>
        <w:t>根据个人所得税法的有关规定，购房个人因上述原因从房地产公司取得的违约金收入，应按照“其他所得”应税项目缴纳个人所得税，税款由支付违约金的房地产公司代扣代缴。</w:t>
      </w:r>
    </w:p>
    <w:p w:rsidR="00E22F18" w:rsidRDefault="000D6343">
      <w:pPr>
        <w:snapToGrid w:val="0"/>
        <w:ind w:firstLine="0"/>
        <w:jc w:val="center"/>
      </w:pPr>
      <w:r w:rsidRPr="00ED45E9">
        <w:rPr>
          <w:noProof/>
        </w:rPr>
        <w:drawing>
          <wp:inline distT="0" distB="0" distL="0" distR="0">
            <wp:extent cx="5762625" cy="4219575"/>
            <wp:effectExtent l="0" t="0" r="9525" b="95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rsidR="00E22F18" w:rsidRDefault="00E22F18">
      <w:pPr>
        <w:snapToGrid w:val="0"/>
        <w:ind w:firstLine="0"/>
        <w:jc w:val="center"/>
      </w:pPr>
      <w:r>
        <w:rPr>
          <w:rFonts w:hint="eastAsia"/>
        </w:rPr>
        <w:t>图</w:t>
      </w:r>
      <w:r>
        <w:t>：</w:t>
      </w:r>
      <w:r>
        <w:rPr>
          <w:rFonts w:hint="eastAsia"/>
        </w:rPr>
        <w:t>3.1-30</w:t>
      </w:r>
    </w:p>
    <w:p w:rsidR="00E22F18" w:rsidRDefault="007A4B58" w:rsidP="007A4B58">
      <w:pPr>
        <w:pStyle w:val="2"/>
      </w:pPr>
      <w:bookmarkStart w:id="136" w:name="_Toc520633876"/>
      <w:r>
        <w:t>限售股转让所得报告表</w:t>
      </w:r>
      <w:bookmarkEnd w:id="136"/>
    </w:p>
    <w:p w:rsidR="007A4B58" w:rsidRDefault="007A4B58" w:rsidP="007A4B58">
      <w:pPr>
        <w:pStyle w:val="3"/>
        <w:rPr>
          <w:color w:val="333333"/>
          <w:shd w:val="clear" w:color="auto" w:fill="FFFFFF"/>
        </w:rPr>
      </w:pPr>
      <w:r>
        <w:rPr>
          <w:rFonts w:hint="eastAsia"/>
          <w:color w:val="333333"/>
          <w:shd w:val="clear" w:color="auto" w:fill="FFFFFF"/>
        </w:rPr>
        <w:t>业务简介</w:t>
      </w:r>
    </w:p>
    <w:p w:rsidR="007A4B58" w:rsidRDefault="007A4B58" w:rsidP="00A81832">
      <w:pPr>
        <w:snapToGrid w:val="0"/>
        <w:rPr>
          <w:color w:val="333333"/>
          <w:szCs w:val="21"/>
          <w:shd w:val="clear" w:color="auto" w:fill="FFFFFF"/>
        </w:rPr>
      </w:pPr>
      <w:r w:rsidRPr="00A81832">
        <w:rPr>
          <w:rFonts w:hint="eastAsia"/>
        </w:rPr>
        <w:t>自2010年1月1日起对个人转让上市公司限售股所得征收个人所得税。限售股转让所得报告表适用于证券机构预扣预缴，或者直接代扣代缴限售股转让所得个人所得税的申报。证券机构应在</w:t>
      </w:r>
      <w:r w:rsidRPr="00A81832">
        <w:rPr>
          <w:rFonts w:hint="eastAsia"/>
        </w:rPr>
        <w:lastRenderedPageBreak/>
        <w:t>扣缴限售股转让所得个人所得税的次月7日内向主管税务机关报送本表。不能按照规定期限报送本表时，应当在规定的报送期限内提出申请，经当地税务机关批准，可以适当延期。</w:t>
      </w:r>
    </w:p>
    <w:p w:rsidR="007A4B58" w:rsidRDefault="007A4B58" w:rsidP="007A4B58">
      <w:pPr>
        <w:pStyle w:val="3"/>
        <w:rPr>
          <w:color w:val="333333"/>
          <w:szCs w:val="21"/>
          <w:shd w:val="clear" w:color="auto" w:fill="FFFFFF"/>
        </w:rPr>
      </w:pPr>
      <w:r>
        <w:rPr>
          <w:color w:val="333333"/>
          <w:szCs w:val="21"/>
          <w:shd w:val="clear" w:color="auto" w:fill="FFFFFF"/>
        </w:rPr>
        <w:t>相关项业务含义</w:t>
      </w:r>
    </w:p>
    <w:p w:rsidR="007A4B58" w:rsidRPr="00A81832" w:rsidRDefault="007A4B58" w:rsidP="00A81832">
      <w:pPr>
        <w:snapToGrid w:val="0"/>
        <w:rPr>
          <w:rFonts w:hint="eastAsia"/>
        </w:rPr>
      </w:pPr>
      <w:r w:rsidRPr="00A81832">
        <w:rPr>
          <w:rFonts w:hint="eastAsia"/>
        </w:rPr>
        <w:t>用户点击【报表填写】-【限售股转让所得报告表】，即图3.1-</w:t>
      </w:r>
      <w:r w:rsidRPr="00A81832">
        <w:t>31</w:t>
      </w:r>
      <w:r w:rsidRPr="00A81832">
        <w:rPr>
          <w:rFonts w:hint="eastAsia"/>
        </w:rPr>
        <w:t>。点击【添加】按钮即可新增限售股转让所得明细。</w:t>
      </w:r>
    </w:p>
    <w:p w:rsidR="007A4B58" w:rsidRDefault="000D6343" w:rsidP="007A4B58">
      <w:pPr>
        <w:rPr>
          <w:noProof/>
        </w:rPr>
      </w:pPr>
      <w:r w:rsidRPr="00547900">
        <w:rPr>
          <w:noProof/>
        </w:rPr>
        <w:drawing>
          <wp:inline distT="0" distB="0" distL="0" distR="0">
            <wp:extent cx="5762625" cy="1685925"/>
            <wp:effectExtent l="0" t="0" r="9525" b="952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1685925"/>
                    </a:xfrm>
                    <a:prstGeom prst="rect">
                      <a:avLst/>
                    </a:prstGeom>
                    <a:noFill/>
                    <a:ln>
                      <a:noFill/>
                    </a:ln>
                  </pic:spPr>
                </pic:pic>
              </a:graphicData>
            </a:graphic>
          </wp:inline>
        </w:drawing>
      </w:r>
    </w:p>
    <w:p w:rsidR="007A4B58" w:rsidRDefault="007A4B58" w:rsidP="007A4B58">
      <w:pPr>
        <w:jc w:val="center"/>
        <w:rPr>
          <w:color w:val="333333"/>
          <w:szCs w:val="21"/>
          <w:shd w:val="clear" w:color="auto" w:fill="FFFFFF"/>
        </w:rPr>
      </w:pPr>
      <w:r>
        <w:rPr>
          <w:rFonts w:hint="eastAsia"/>
          <w:color w:val="333333"/>
          <w:szCs w:val="21"/>
          <w:shd w:val="clear" w:color="auto" w:fill="FFFFFF"/>
        </w:rPr>
        <w:t>图3.1-</w:t>
      </w:r>
      <w:r>
        <w:rPr>
          <w:color w:val="333333"/>
          <w:szCs w:val="21"/>
          <w:shd w:val="clear" w:color="auto" w:fill="FFFFFF"/>
        </w:rPr>
        <w:t>31</w:t>
      </w:r>
    </w:p>
    <w:p w:rsidR="007A4B58" w:rsidRDefault="000D6343" w:rsidP="007A4B58">
      <w:pPr>
        <w:jc w:val="center"/>
        <w:rPr>
          <w:noProof/>
        </w:rPr>
      </w:pPr>
      <w:r w:rsidRPr="00547900">
        <w:rPr>
          <w:noProof/>
        </w:rPr>
        <w:drawing>
          <wp:inline distT="0" distB="0" distL="0" distR="0">
            <wp:extent cx="5753100" cy="4429125"/>
            <wp:effectExtent l="0" t="0" r="0" b="952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4429125"/>
                    </a:xfrm>
                    <a:prstGeom prst="rect">
                      <a:avLst/>
                    </a:prstGeom>
                    <a:noFill/>
                    <a:ln>
                      <a:noFill/>
                    </a:ln>
                  </pic:spPr>
                </pic:pic>
              </a:graphicData>
            </a:graphic>
          </wp:inline>
        </w:drawing>
      </w:r>
    </w:p>
    <w:p w:rsidR="007A4B58" w:rsidRDefault="007A4B58" w:rsidP="007A4B58">
      <w:pPr>
        <w:jc w:val="center"/>
        <w:rPr>
          <w:color w:val="333333"/>
          <w:szCs w:val="21"/>
          <w:shd w:val="clear" w:color="auto" w:fill="FFFFFF"/>
        </w:rPr>
      </w:pPr>
      <w:r>
        <w:rPr>
          <w:rFonts w:hint="eastAsia"/>
          <w:color w:val="333333"/>
          <w:szCs w:val="21"/>
          <w:shd w:val="clear" w:color="auto" w:fill="FFFFFF"/>
        </w:rPr>
        <w:t>图3.1-</w:t>
      </w:r>
      <w:r>
        <w:rPr>
          <w:color w:val="333333"/>
          <w:szCs w:val="21"/>
          <w:shd w:val="clear" w:color="auto" w:fill="FFFFFF"/>
        </w:rPr>
        <w:t>32</w:t>
      </w:r>
    </w:p>
    <w:p w:rsidR="007A4B58" w:rsidRPr="00A81832" w:rsidRDefault="007A4B58" w:rsidP="00A81832">
      <w:pPr>
        <w:pStyle w:val="ListParagraph"/>
        <w:numPr>
          <w:ilvl w:val="0"/>
          <w:numId w:val="3"/>
        </w:numPr>
        <w:snapToGrid w:val="0"/>
        <w:ind w:left="426" w:firstLineChars="0"/>
      </w:pPr>
      <w:r w:rsidRPr="00A81832">
        <w:rPr>
          <w:rFonts w:hint="eastAsia"/>
        </w:rPr>
        <w:lastRenderedPageBreak/>
        <w:t>【扣缴义务人编码</w:t>
      </w:r>
      <w:r w:rsidR="00A81832" w:rsidRPr="00A81832">
        <w:rPr>
          <w:rFonts w:hint="eastAsia"/>
        </w:rPr>
        <w:t>】</w:t>
      </w:r>
      <w:r w:rsidRPr="00A81832">
        <w:rPr>
          <w:rFonts w:hint="eastAsia"/>
        </w:rPr>
        <w:t>：填写扣缴税款的证券机构的税务登记证号码。</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填表日期</w:t>
      </w:r>
      <w:r w:rsidRPr="00A81832">
        <w:rPr>
          <w:rFonts w:hint="eastAsia"/>
        </w:rPr>
        <w:t>】</w:t>
      </w:r>
      <w:r w:rsidR="007A4B58" w:rsidRPr="00A81832">
        <w:rPr>
          <w:rFonts w:hint="eastAsia"/>
        </w:rPr>
        <w:t>：填写扣缴义务人办理扣缴申报的实际日期。</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税款所属期</w:t>
      </w:r>
      <w:r w:rsidRPr="00A81832">
        <w:rPr>
          <w:rFonts w:hint="eastAsia"/>
        </w:rPr>
        <w:t>】</w:t>
      </w:r>
      <w:r w:rsidR="007A4B58" w:rsidRPr="00A81832">
        <w:rPr>
          <w:rFonts w:hint="eastAsia"/>
        </w:rPr>
        <w:t>:填写证券机构实际扣缴税款的年度、月份和日期。</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扣缴义务人名称</w:t>
      </w:r>
      <w:r w:rsidRPr="00A81832">
        <w:rPr>
          <w:rFonts w:hint="eastAsia"/>
        </w:rPr>
        <w:t>】</w:t>
      </w:r>
      <w:r w:rsidR="007A4B58" w:rsidRPr="00A81832">
        <w:rPr>
          <w:rFonts w:hint="eastAsia"/>
        </w:rPr>
        <w:t>：填写扣缴税款的证券公司（营业部）等证券机构的全称。</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纳税人身份证照类型及号码</w:t>
      </w:r>
      <w:r w:rsidRPr="00A81832">
        <w:rPr>
          <w:rFonts w:hint="eastAsia"/>
        </w:rPr>
        <w:t>】</w:t>
      </w:r>
      <w:r w:rsidR="007A4B58" w:rsidRPr="00A81832">
        <w:rPr>
          <w:rFonts w:hint="eastAsia"/>
        </w:rPr>
        <w:t>：填写纳税人有效身份证件（居民身份证、军人身份证件等）的类型及号码。</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证券账户号</w:t>
      </w:r>
      <w:r w:rsidRPr="00A81832">
        <w:rPr>
          <w:rFonts w:hint="eastAsia"/>
        </w:rPr>
        <w:t>】</w:t>
      </w:r>
      <w:r w:rsidR="007A4B58" w:rsidRPr="00A81832">
        <w:rPr>
          <w:rFonts w:hint="eastAsia"/>
        </w:rPr>
        <w:t>：填写纳税人证券账户卡上的证券账户号。转让的限售股是在上海交易所上市的，填写证券账户卡（上海）上的证券账户号；转让的限售股是在深圳交易所上市的，填写证券账户卡（深圳）上的证券账户号。</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股票代码及名称</w:t>
      </w:r>
      <w:r w:rsidRPr="00A81832">
        <w:rPr>
          <w:rFonts w:hint="eastAsia"/>
        </w:rPr>
        <w:t>】</w:t>
      </w:r>
      <w:r w:rsidR="007A4B58" w:rsidRPr="00A81832">
        <w:rPr>
          <w:rFonts w:hint="eastAsia"/>
        </w:rPr>
        <w:t>：填写所转让的限售股股票的股票代码和证券名称。纳税人转让不同限售股的，分行填写。</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每股计税价格</w:t>
      </w:r>
      <w:r w:rsidRPr="00A81832">
        <w:rPr>
          <w:rFonts w:hint="eastAsia"/>
        </w:rPr>
        <w:t>】</w:t>
      </w:r>
      <w:r w:rsidR="007A4B58" w:rsidRPr="00A81832">
        <w:rPr>
          <w:rFonts w:hint="eastAsia"/>
        </w:rPr>
        <w:t>：区分以下两种情形填写。</w:t>
      </w:r>
    </w:p>
    <w:p w:rsidR="007A4B58" w:rsidRPr="00A81832" w:rsidRDefault="00A81832" w:rsidP="00A81832">
      <w:pPr>
        <w:snapToGrid w:val="0"/>
        <w:rPr>
          <w:rFonts w:hint="eastAsia"/>
        </w:rPr>
      </w:pPr>
      <w:r>
        <w:rPr>
          <w:rFonts w:hint="eastAsia"/>
        </w:rPr>
        <w:t xml:space="preserve">　</w:t>
      </w:r>
      <w:r w:rsidR="007A4B58" w:rsidRPr="00A81832">
        <w:rPr>
          <w:rFonts w:hint="eastAsia"/>
        </w:rPr>
        <w:t>1.在证券机构技术和制度准备完成前形成的限售股，采取预扣预缴方式征收的，股改限售股填写股改复牌日收盘价；新股限售股填写该股上市首日的收盘价。</w:t>
      </w:r>
    </w:p>
    <w:p w:rsidR="007A4B58" w:rsidRPr="00A81832" w:rsidRDefault="00A81832" w:rsidP="00A81832">
      <w:pPr>
        <w:snapToGrid w:val="0"/>
        <w:rPr>
          <w:rFonts w:hint="eastAsia"/>
        </w:rPr>
      </w:pPr>
      <w:r>
        <w:rPr>
          <w:rFonts w:hint="eastAsia"/>
        </w:rPr>
        <w:t xml:space="preserve">　</w:t>
      </w:r>
      <w:r w:rsidR="007A4B58" w:rsidRPr="00A81832">
        <w:rPr>
          <w:rFonts w:hint="eastAsia"/>
        </w:rPr>
        <w:t>2.在证券机构技术和制度准备完成后，采取直接代扣代缴方式征收的，填写纳税人实际转让限售股的每股成交价格。以不同价格成交的，分行填写。</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转让股数</w:t>
      </w:r>
      <w:r w:rsidRPr="00A81832">
        <w:rPr>
          <w:rFonts w:hint="eastAsia"/>
        </w:rPr>
        <w:t>】</w:t>
      </w:r>
      <w:r w:rsidR="007A4B58" w:rsidRPr="00A81832">
        <w:rPr>
          <w:rFonts w:hint="eastAsia"/>
        </w:rPr>
        <w:t>：填写前列每股计税价格所对应的股数。即：</w:t>
      </w:r>
    </w:p>
    <w:p w:rsidR="007A4B58" w:rsidRPr="00A81832" w:rsidRDefault="00A81832" w:rsidP="00A81832">
      <w:pPr>
        <w:snapToGrid w:val="0"/>
        <w:rPr>
          <w:rFonts w:hint="eastAsia"/>
        </w:rPr>
      </w:pPr>
      <w:r>
        <w:rPr>
          <w:rFonts w:hint="eastAsia"/>
        </w:rPr>
        <w:t xml:space="preserve">　</w:t>
      </w:r>
      <w:r w:rsidR="007A4B58" w:rsidRPr="00A81832">
        <w:rPr>
          <w:rFonts w:hint="eastAsia"/>
        </w:rPr>
        <w:t>1.在证券机构技术和制度准备完成前，采取预扣预缴方式的，转让股数填写本月该限售股累计转让股数。</w:t>
      </w:r>
    </w:p>
    <w:p w:rsidR="007A4B58" w:rsidRPr="00A81832" w:rsidRDefault="00A81832" w:rsidP="00A81832">
      <w:pPr>
        <w:snapToGrid w:val="0"/>
        <w:rPr>
          <w:rFonts w:hint="eastAsia"/>
        </w:rPr>
      </w:pPr>
      <w:r>
        <w:rPr>
          <w:rFonts w:hint="eastAsia"/>
        </w:rPr>
        <w:t xml:space="preserve">　</w:t>
      </w:r>
      <w:r w:rsidR="007A4B58" w:rsidRPr="00A81832">
        <w:rPr>
          <w:rFonts w:hint="eastAsia"/>
        </w:rPr>
        <w:t>2.在证券机构技术和制度准备完成后，采取直接代扣代缴方式的，转让股数按照不同转让价格，分别填写按该价格转让的股数。</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转让收入额</w:t>
      </w:r>
      <w:r w:rsidRPr="00A81832">
        <w:rPr>
          <w:rFonts w:hint="eastAsia"/>
        </w:rPr>
        <w:t>】</w:t>
      </w:r>
      <w:r w:rsidR="007A4B58" w:rsidRPr="00A81832">
        <w:rPr>
          <w:rFonts w:hint="eastAsia"/>
        </w:rPr>
        <w:t>：填写本次限售股转让取得的用于计税的收入额。</w:t>
      </w:r>
    </w:p>
    <w:p w:rsidR="007A4B58" w:rsidRPr="00A81832" w:rsidRDefault="00A81832" w:rsidP="00A81832">
      <w:pPr>
        <w:snapToGrid w:val="0"/>
        <w:rPr>
          <w:rFonts w:hint="eastAsia"/>
        </w:rPr>
      </w:pPr>
      <w:r>
        <w:rPr>
          <w:rFonts w:hint="eastAsia"/>
        </w:rPr>
        <w:t xml:space="preserve">　</w:t>
      </w:r>
      <w:r w:rsidR="007A4B58" w:rsidRPr="00A81832">
        <w:rPr>
          <w:rFonts w:hint="eastAsia"/>
        </w:rPr>
        <w:t>限售股转让收入额=每股计税价格×转让股数</w:t>
      </w:r>
    </w:p>
    <w:p w:rsidR="007A4B58" w:rsidRPr="00A81832" w:rsidRDefault="00A81832" w:rsidP="00A81832">
      <w:pPr>
        <w:pStyle w:val="ListParagraph"/>
        <w:numPr>
          <w:ilvl w:val="0"/>
          <w:numId w:val="3"/>
        </w:numPr>
        <w:snapToGrid w:val="0"/>
        <w:ind w:left="426" w:firstLineChars="0"/>
        <w:rPr>
          <w:rFonts w:hint="eastAsia"/>
        </w:rPr>
      </w:pPr>
      <w:r w:rsidRPr="00A81832">
        <w:rPr>
          <w:rFonts w:hint="eastAsia"/>
        </w:rPr>
        <w:t>【</w:t>
      </w:r>
      <w:r w:rsidR="007A4B58" w:rsidRPr="00A81832">
        <w:rPr>
          <w:rFonts w:hint="eastAsia"/>
        </w:rPr>
        <w:t>限售股原值及合理税费</w:t>
      </w:r>
      <w:r w:rsidRPr="00A81832">
        <w:rPr>
          <w:rFonts w:hint="eastAsia"/>
        </w:rPr>
        <w:t>】</w:t>
      </w:r>
      <w:r w:rsidR="007A4B58" w:rsidRPr="00A81832">
        <w:rPr>
          <w:rFonts w:hint="eastAsia"/>
        </w:rPr>
        <w:t>：填写取得限售股股票实际付出的成本，以及限售股转让过程中发生的印花税、佣金、过户费等与交易相关的税费的合计。具体有两种不同情况：</w:t>
      </w:r>
    </w:p>
    <w:p w:rsidR="007A4B58" w:rsidRPr="00A81832" w:rsidRDefault="00A81832" w:rsidP="00A81832">
      <w:pPr>
        <w:snapToGrid w:val="0"/>
        <w:rPr>
          <w:rFonts w:hint="eastAsia"/>
        </w:rPr>
      </w:pPr>
      <w:r>
        <w:rPr>
          <w:rFonts w:hint="eastAsia"/>
        </w:rPr>
        <w:t xml:space="preserve">　</w:t>
      </w:r>
      <w:r w:rsidR="007A4B58" w:rsidRPr="00A81832">
        <w:rPr>
          <w:rFonts w:hint="eastAsia"/>
        </w:rPr>
        <w:t>1.在证券机构技术和制度准备完成前形成的限售股，采取预扣预缴税款的，限售股原值及合理税费=转让收入额×15%，直接填入小计栏中；</w:t>
      </w:r>
    </w:p>
    <w:p w:rsidR="007A4B58" w:rsidRPr="00A81832" w:rsidRDefault="00A81832" w:rsidP="00A81832">
      <w:pPr>
        <w:snapToGrid w:val="0"/>
        <w:rPr>
          <w:rFonts w:hint="eastAsia"/>
        </w:rPr>
      </w:pPr>
      <w:r>
        <w:rPr>
          <w:rFonts w:hint="eastAsia"/>
        </w:rPr>
        <w:t xml:space="preserve">　</w:t>
      </w:r>
      <w:r w:rsidR="007A4B58" w:rsidRPr="00A81832">
        <w:rPr>
          <w:rFonts w:hint="eastAsia"/>
        </w:rPr>
        <w:t>2.在证券机构技术和制度准备完成后，采取直接代扣代缴税款的，限售股原值为事先植入结算系统的限售股成本原值；合理税费为转让过程中发生的印花税、佣金、过户费、其他费等与交易相关的税费。</w:t>
      </w:r>
    </w:p>
    <w:p w:rsidR="007A4B58" w:rsidRPr="00A81832" w:rsidRDefault="007A4B58" w:rsidP="00A81832">
      <w:pPr>
        <w:pStyle w:val="ListParagraph"/>
        <w:numPr>
          <w:ilvl w:val="0"/>
          <w:numId w:val="3"/>
        </w:numPr>
        <w:snapToGrid w:val="0"/>
        <w:ind w:left="426" w:firstLineChars="0"/>
        <w:rPr>
          <w:rFonts w:hint="eastAsia"/>
        </w:rPr>
      </w:pPr>
      <w:r w:rsidRPr="00A81832">
        <w:rPr>
          <w:rFonts w:hint="eastAsia"/>
        </w:rPr>
        <w:t>【应纳税所得额</w:t>
      </w:r>
      <w:r w:rsidR="00A81832" w:rsidRPr="00A81832">
        <w:rPr>
          <w:rFonts w:hint="eastAsia"/>
        </w:rPr>
        <w:t>】</w:t>
      </w:r>
      <w:r w:rsidRPr="00A81832">
        <w:rPr>
          <w:rFonts w:hint="eastAsia"/>
        </w:rPr>
        <w:t>：应纳税所得额=转让收入额-限售股原值及合理税费。</w:t>
      </w:r>
    </w:p>
    <w:p w:rsidR="007A4B58" w:rsidRPr="00A81832" w:rsidRDefault="007A4B58" w:rsidP="00A81832">
      <w:pPr>
        <w:pStyle w:val="ListParagraph"/>
        <w:numPr>
          <w:ilvl w:val="0"/>
          <w:numId w:val="3"/>
        </w:numPr>
        <w:snapToGrid w:val="0"/>
        <w:ind w:left="426" w:firstLineChars="0"/>
        <w:rPr>
          <w:rFonts w:hint="eastAsia"/>
        </w:rPr>
      </w:pPr>
      <w:r w:rsidRPr="00A81832">
        <w:rPr>
          <w:rFonts w:hint="eastAsia"/>
        </w:rPr>
        <w:t>【扣缴税额</w:t>
      </w:r>
      <w:r w:rsidR="00A81832" w:rsidRPr="00A81832">
        <w:rPr>
          <w:rFonts w:hint="eastAsia"/>
        </w:rPr>
        <w:t>】</w:t>
      </w:r>
      <w:r w:rsidRPr="00A81832">
        <w:rPr>
          <w:rFonts w:hint="eastAsia"/>
        </w:rPr>
        <w:t>：扣缴税额=应纳税所得额×20%。</w:t>
      </w:r>
    </w:p>
    <w:p w:rsidR="007A4B58" w:rsidRPr="007A4B58" w:rsidRDefault="007A4B58" w:rsidP="007A4B58">
      <w:pPr>
        <w:jc w:val="center"/>
        <w:rPr>
          <w:rFonts w:hint="eastAsia"/>
        </w:rPr>
      </w:pPr>
    </w:p>
    <w:p w:rsidR="007A4B58" w:rsidRDefault="007A4B58" w:rsidP="007A4B58">
      <w:pPr>
        <w:pStyle w:val="2"/>
      </w:pPr>
      <w:bookmarkStart w:id="137" w:name="_Toc520633877"/>
      <w:r>
        <w:lastRenderedPageBreak/>
        <w:t>特定行业工资薪金报告表</w:t>
      </w:r>
      <w:bookmarkEnd w:id="137"/>
    </w:p>
    <w:p w:rsidR="001E3DC4" w:rsidRPr="001E3DC4" w:rsidRDefault="001E3DC4" w:rsidP="001E3DC4">
      <w:pPr>
        <w:pStyle w:val="3"/>
        <w:rPr>
          <w:rFonts w:hint="eastAsia"/>
          <w:color w:val="333333"/>
          <w:shd w:val="clear" w:color="auto" w:fill="FFFFFF"/>
        </w:rPr>
      </w:pPr>
      <w:r>
        <w:rPr>
          <w:rFonts w:hint="eastAsia"/>
          <w:color w:val="333333"/>
          <w:shd w:val="clear" w:color="auto" w:fill="FFFFFF"/>
        </w:rPr>
        <w:t>业务简介</w:t>
      </w:r>
    </w:p>
    <w:p w:rsidR="001E3DC4" w:rsidRPr="001E3DC4" w:rsidRDefault="001E3DC4" w:rsidP="001E3DC4">
      <w:pPr>
        <w:snapToGrid w:val="0"/>
      </w:pPr>
      <w:r w:rsidRPr="001E3DC4">
        <w:t>特定行业个人所得税年度申报，是指特定行业工资、薪金所得个人所得税的年度申报。</w:t>
      </w:r>
    </w:p>
    <w:p w:rsidR="001E3DC4" w:rsidRDefault="001E3DC4" w:rsidP="001E3DC4">
      <w:pPr>
        <w:snapToGrid w:val="0"/>
        <w:rPr>
          <w:rFonts w:ascii="Microsoft Yahei" w:hAnsi="Microsoft Yahei"/>
          <w:color w:val="333333"/>
          <w:sz w:val="23"/>
          <w:szCs w:val="23"/>
        </w:rPr>
      </w:pPr>
      <w:r w:rsidRPr="001E3DC4">
        <w:t>特定行业，指符合《中华人民共和国个人所得税法实施条例》第四十条规定的采掘业、远洋运输业、远洋捕捞业以及国务院财政、税务主管部门确定的其他行业。扣缴义务人在年度终了之日起30日内，向主管税务机关报送《特定行业个人所得税年度申报表》和主管税务机关要求报送的其他有关资料。</w:t>
      </w:r>
    </w:p>
    <w:p w:rsidR="001E3DC4" w:rsidRDefault="001E3DC4" w:rsidP="001E3DC4">
      <w:pPr>
        <w:pStyle w:val="3"/>
        <w:rPr>
          <w:color w:val="333333"/>
          <w:szCs w:val="21"/>
          <w:shd w:val="clear" w:color="auto" w:fill="FFFFFF"/>
        </w:rPr>
      </w:pPr>
      <w:r>
        <w:rPr>
          <w:color w:val="333333"/>
          <w:szCs w:val="21"/>
          <w:shd w:val="clear" w:color="auto" w:fill="FFFFFF"/>
        </w:rPr>
        <w:t>相关项</w:t>
      </w:r>
      <w:r w:rsidRPr="001E3DC4">
        <w:rPr>
          <w:color w:val="333333"/>
          <w:shd w:val="clear" w:color="auto" w:fill="FFFFFF"/>
        </w:rPr>
        <w:t>业务</w:t>
      </w:r>
      <w:r>
        <w:rPr>
          <w:color w:val="333333"/>
          <w:szCs w:val="21"/>
          <w:shd w:val="clear" w:color="auto" w:fill="FFFFFF"/>
        </w:rPr>
        <w:t>含义</w:t>
      </w:r>
    </w:p>
    <w:p w:rsidR="001E3DC4" w:rsidRDefault="001E3DC4" w:rsidP="001E3DC4">
      <w:pPr>
        <w:snapToGrid w:val="0"/>
      </w:pPr>
      <w:r w:rsidRPr="00A81832">
        <w:rPr>
          <w:rFonts w:hint="eastAsia"/>
        </w:rPr>
        <w:t>用户点击【报表填写】-【</w:t>
      </w:r>
      <w:r>
        <w:rPr>
          <w:rFonts w:hint="eastAsia"/>
        </w:rPr>
        <w:t>特定行业工资薪金报告表</w:t>
      </w:r>
      <w:r w:rsidRPr="00A81832">
        <w:rPr>
          <w:rFonts w:hint="eastAsia"/>
        </w:rPr>
        <w:t>】，即图3.1-</w:t>
      </w:r>
      <w:r>
        <w:t>33</w:t>
      </w:r>
      <w:r w:rsidRPr="00A81832">
        <w:rPr>
          <w:rFonts w:hint="eastAsia"/>
        </w:rPr>
        <w:t>。点击【添加】按钮即可新增限售股转让所得明细。</w:t>
      </w:r>
    </w:p>
    <w:p w:rsidR="001E3DC4" w:rsidRDefault="000D6343" w:rsidP="001E3DC4">
      <w:pPr>
        <w:snapToGrid w:val="0"/>
        <w:rPr>
          <w:noProof/>
        </w:rPr>
      </w:pPr>
      <w:r w:rsidRPr="00547900">
        <w:rPr>
          <w:noProof/>
        </w:rPr>
        <w:drawing>
          <wp:inline distT="0" distB="0" distL="0" distR="0">
            <wp:extent cx="5753100" cy="1571625"/>
            <wp:effectExtent l="0" t="0" r="0" b="952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571625"/>
                    </a:xfrm>
                    <a:prstGeom prst="rect">
                      <a:avLst/>
                    </a:prstGeom>
                    <a:noFill/>
                    <a:ln>
                      <a:noFill/>
                    </a:ln>
                  </pic:spPr>
                </pic:pic>
              </a:graphicData>
            </a:graphic>
          </wp:inline>
        </w:drawing>
      </w:r>
    </w:p>
    <w:p w:rsidR="001E3DC4" w:rsidRDefault="001E3DC4" w:rsidP="001E3DC4">
      <w:pPr>
        <w:snapToGrid w:val="0"/>
        <w:rPr>
          <w:noProof/>
        </w:rPr>
      </w:pPr>
    </w:p>
    <w:p w:rsidR="001E3DC4" w:rsidRDefault="001E3DC4" w:rsidP="001E3DC4">
      <w:pPr>
        <w:snapToGrid w:val="0"/>
        <w:jc w:val="center"/>
        <w:rPr>
          <w:noProof/>
        </w:rPr>
      </w:pPr>
      <w:r w:rsidRPr="00A81832">
        <w:rPr>
          <w:rFonts w:hint="eastAsia"/>
        </w:rPr>
        <w:t>图3.1-</w:t>
      </w:r>
      <w:r>
        <w:t>33</w:t>
      </w:r>
    </w:p>
    <w:p w:rsidR="001E3DC4" w:rsidRPr="00A81832" w:rsidRDefault="000D6343" w:rsidP="001E3DC4">
      <w:pPr>
        <w:snapToGrid w:val="0"/>
        <w:rPr>
          <w:rFonts w:hint="eastAsia"/>
        </w:rPr>
      </w:pPr>
      <w:r w:rsidRPr="00547900">
        <w:rPr>
          <w:noProof/>
        </w:rPr>
        <w:lastRenderedPageBreak/>
        <w:drawing>
          <wp:inline distT="0" distB="0" distL="0" distR="0">
            <wp:extent cx="5762625" cy="5534025"/>
            <wp:effectExtent l="0" t="0" r="9525" b="952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5534025"/>
                    </a:xfrm>
                    <a:prstGeom prst="rect">
                      <a:avLst/>
                    </a:prstGeom>
                    <a:noFill/>
                    <a:ln>
                      <a:noFill/>
                    </a:ln>
                  </pic:spPr>
                </pic:pic>
              </a:graphicData>
            </a:graphic>
          </wp:inline>
        </w:drawing>
      </w:r>
    </w:p>
    <w:p w:rsidR="001E3DC4" w:rsidRPr="001E3DC4" w:rsidRDefault="001E3DC4" w:rsidP="001E3DC4">
      <w:pPr>
        <w:pStyle w:val="customunionstyle"/>
        <w:shd w:val="clear" w:color="auto" w:fill="FFFFFF"/>
        <w:spacing w:before="0" w:beforeAutospacing="0" w:after="0" w:afterAutospacing="0" w:line="450" w:lineRule="atLeast"/>
        <w:ind w:firstLine="450"/>
        <w:rPr>
          <w:rFonts w:ascii="Microsoft Yahei" w:hAnsi="Microsoft Yahei" w:hint="eastAsia"/>
          <w:color w:val="333333"/>
          <w:sz w:val="23"/>
          <w:szCs w:val="23"/>
        </w:rPr>
      </w:pPr>
    </w:p>
    <w:p w:rsidR="001E3DC4" w:rsidRPr="001E3DC4" w:rsidRDefault="001E3DC4" w:rsidP="001E3DC4">
      <w:pPr>
        <w:jc w:val="center"/>
        <w:rPr>
          <w:rFonts w:hint="eastAsia"/>
        </w:rPr>
      </w:pPr>
      <w:r w:rsidRPr="00A81832">
        <w:rPr>
          <w:rFonts w:hint="eastAsia"/>
        </w:rPr>
        <w:t>图3.1-</w:t>
      </w:r>
      <w:r>
        <w:t>34</w:t>
      </w:r>
    </w:p>
    <w:p w:rsidR="00E22F18" w:rsidRDefault="00E22F18" w:rsidP="00F72D05">
      <w:pPr>
        <w:pStyle w:val="1"/>
      </w:pPr>
      <w:bookmarkStart w:id="138" w:name="_Toc518659528"/>
      <w:bookmarkStart w:id="139" w:name="_Toc518660081"/>
      <w:bookmarkStart w:id="140" w:name="_Toc518659913"/>
      <w:bookmarkStart w:id="141" w:name="_Toc520633878"/>
      <w:r>
        <w:rPr>
          <w:rFonts w:hint="eastAsia"/>
        </w:rPr>
        <w:t>其他附表</w:t>
      </w:r>
      <w:bookmarkEnd w:id="138"/>
      <w:bookmarkEnd w:id="139"/>
      <w:bookmarkEnd w:id="140"/>
      <w:bookmarkEnd w:id="141"/>
    </w:p>
    <w:p w:rsidR="00E22F18" w:rsidRDefault="00E22F18" w:rsidP="00F72D05">
      <w:pPr>
        <w:pStyle w:val="2"/>
      </w:pPr>
      <w:bookmarkStart w:id="142" w:name="_Toc518659914"/>
      <w:bookmarkStart w:id="143" w:name="_Toc518659529"/>
      <w:bookmarkStart w:id="144" w:name="_Toc518660082"/>
      <w:bookmarkStart w:id="145" w:name="_Toc520633879"/>
      <w:r>
        <w:rPr>
          <w:rFonts w:hint="eastAsia"/>
        </w:rPr>
        <w:t>减免事项附表</w:t>
      </w:r>
      <w:bookmarkEnd w:id="142"/>
      <w:bookmarkEnd w:id="143"/>
      <w:bookmarkEnd w:id="144"/>
      <w:bookmarkEnd w:id="145"/>
    </w:p>
    <w:p w:rsidR="00E22F18" w:rsidRPr="003A3172" w:rsidRDefault="00E22F18" w:rsidP="00F72D05">
      <w:pPr>
        <w:pStyle w:val="3"/>
      </w:pPr>
      <w:r w:rsidRPr="003A3172">
        <w:rPr>
          <w:rFonts w:hint="eastAsia"/>
        </w:rPr>
        <w:t>减免</w:t>
      </w:r>
      <w:r w:rsidRPr="003A3172">
        <w:t>事项</w:t>
      </w:r>
    </w:p>
    <w:p w:rsidR="00E22F18" w:rsidRDefault="00E22F18">
      <w:pPr>
        <w:snapToGrid w:val="0"/>
      </w:pPr>
      <w:r>
        <w:rPr>
          <w:rFonts w:hint="eastAsia"/>
        </w:rPr>
        <w:t xml:space="preserve">    </w:t>
      </w:r>
      <w:r>
        <w:t>纳税人、扣缴义务人纳税申报时存在减免个人所得税情形的，应填报本表</w:t>
      </w:r>
      <w:r>
        <w:rPr>
          <w:rFonts w:hint="eastAsia"/>
        </w:rPr>
        <w:t>。</w:t>
      </w:r>
      <w:r>
        <w:t>本表随《扣缴个人所得税报告表》、《特定行业个人所得税年度申报表》等一并报送。</w:t>
      </w:r>
      <w:r>
        <w:rPr>
          <w:rFonts w:hint="eastAsia"/>
        </w:rPr>
        <w:t>点击其他</w:t>
      </w:r>
      <w:r>
        <w:t>附表-</w:t>
      </w:r>
      <w:r>
        <w:rPr>
          <w:rFonts w:hint="eastAsia"/>
        </w:rPr>
        <w:t>减免</w:t>
      </w:r>
      <w:r>
        <w:t>事项附表</w:t>
      </w:r>
      <w:r>
        <w:rPr>
          <w:rFonts w:hint="eastAsia"/>
        </w:rPr>
        <w:t>进入</w:t>
      </w:r>
      <w:r>
        <w:t>减免事项附表，如图</w:t>
      </w:r>
      <w:r>
        <w:rPr>
          <w:rFonts w:hint="eastAsia"/>
        </w:rPr>
        <w:t>4.1</w:t>
      </w:r>
      <w:r>
        <w:t>-1</w:t>
      </w:r>
    </w:p>
    <w:p w:rsidR="00E22F18" w:rsidRDefault="000D6343">
      <w:pPr>
        <w:rPr>
          <w:szCs w:val="21"/>
        </w:rPr>
      </w:pPr>
      <w:r w:rsidRPr="00ED45E9">
        <w:rPr>
          <w:noProof/>
        </w:rPr>
        <w:lastRenderedPageBreak/>
        <w:drawing>
          <wp:inline distT="0" distB="0" distL="0" distR="0">
            <wp:extent cx="5753100" cy="161925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161925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：4</w:t>
      </w:r>
      <w:r>
        <w:rPr>
          <w:rFonts w:hint="eastAsia"/>
        </w:rPr>
        <w:t>.1-</w:t>
      </w:r>
      <w:r>
        <w:t>1</w:t>
      </w:r>
    </w:p>
    <w:p w:rsidR="00E22F18" w:rsidRDefault="00E22F18">
      <w:pPr>
        <w:snapToGrid w:val="0"/>
      </w:pPr>
      <w:r>
        <w:rPr>
          <w:rFonts w:hint="eastAsia"/>
        </w:rPr>
        <w:t>点击确定</w:t>
      </w:r>
      <w:r>
        <w:t>后</w:t>
      </w:r>
      <w:r>
        <w:rPr>
          <w:rFonts w:hint="eastAsia"/>
        </w:rPr>
        <w:t>，</w:t>
      </w:r>
      <w:r>
        <w:t>关闭提示信息，可以看到</w:t>
      </w:r>
      <w:r>
        <w:rPr>
          <w:rFonts w:hint="eastAsia"/>
        </w:rPr>
        <w:t>报表</w:t>
      </w:r>
      <w:r>
        <w:t>类别为扣缴所得税报告表对应的一条红色的未填写的减免信息</w:t>
      </w:r>
      <w:r>
        <w:rPr>
          <w:rFonts w:hint="eastAsia"/>
        </w:rPr>
        <w:t>，双击</w:t>
      </w:r>
      <w:r>
        <w:t>打开后</w:t>
      </w:r>
      <w:r>
        <w:rPr>
          <w:rFonts w:hint="eastAsia"/>
        </w:rPr>
        <w:t>如图4.1</w:t>
      </w:r>
      <w:r>
        <w:t>-2</w:t>
      </w:r>
      <w:r>
        <w:rPr>
          <w:rFonts w:hint="eastAsia"/>
        </w:rPr>
        <w:t>，</w:t>
      </w:r>
      <w:r>
        <w:t>可以进行填写，鼠标点击</w:t>
      </w:r>
      <w:r>
        <w:rPr>
          <w:rFonts w:hint="eastAsia"/>
        </w:rPr>
        <w:t>减免</w:t>
      </w:r>
      <w:r>
        <w:t>事项可以进行选择，选择完毕后可以</w:t>
      </w:r>
      <w:r>
        <w:rPr>
          <w:rFonts w:hint="eastAsia"/>
        </w:rPr>
        <w:t>继续选择</w:t>
      </w:r>
      <w:r>
        <w:t>该减免事项对应的减免性质</w:t>
      </w:r>
      <w:r>
        <w:rPr>
          <w:rFonts w:hint="eastAsia"/>
        </w:rPr>
        <w:t>。</w:t>
      </w:r>
    </w:p>
    <w:p w:rsidR="00E22F18" w:rsidRDefault="00E22F18">
      <w:pPr>
        <w:snapToGrid w:val="0"/>
      </w:pPr>
      <w:r>
        <w:rPr>
          <w:rFonts w:hint="eastAsia"/>
        </w:rPr>
        <w:t>其中</w:t>
      </w:r>
      <w:r>
        <w:t>，</w:t>
      </w:r>
      <w:r>
        <w:rPr>
          <w:rFonts w:hint="eastAsia"/>
        </w:rPr>
        <w:t>纳税人</w:t>
      </w:r>
      <w:r>
        <w:t>的个人信息系统会自动带出，包括证照类型、证照号码、姓名、总减免税额。证照类型、证照号码、姓名应与《扣缴个人所得税报告表》或《特定行业个人所得税年度申报表》相关信息一致。用户</w:t>
      </w:r>
      <w:r>
        <w:rPr>
          <w:rFonts w:hint="eastAsia"/>
        </w:rPr>
        <w:t>可以</w:t>
      </w:r>
      <w:r>
        <w:t>点击“+”</w:t>
      </w:r>
      <w:r>
        <w:rPr>
          <w:rFonts w:hint="eastAsia"/>
        </w:rPr>
        <w:t>添加</w:t>
      </w:r>
      <w:r>
        <w:t>多条减免事项，但是</w:t>
      </w:r>
      <w:r>
        <w:rPr>
          <w:rFonts w:hint="eastAsia"/>
        </w:rPr>
        <w:t>明细</w:t>
      </w:r>
      <w:r>
        <w:t>减免事项的汇总减免税额与总</w:t>
      </w:r>
      <w:r>
        <w:rPr>
          <w:rFonts w:hint="eastAsia"/>
        </w:rPr>
        <w:t>减免</w:t>
      </w:r>
      <w:r>
        <w:t>税额必须一致。</w:t>
      </w:r>
      <w:r>
        <w:rPr>
          <w:rFonts w:hint="eastAsia"/>
        </w:rPr>
        <w:t>总</w:t>
      </w:r>
      <w:r>
        <w:t>减免税额与《扣缴个人所得税报告表》</w:t>
      </w:r>
      <w:r>
        <w:rPr>
          <w:rFonts w:hint="eastAsia"/>
        </w:rPr>
        <w:t>或</w:t>
      </w:r>
      <w:r>
        <w:t>《特定行业个人所得税年度申报表》“减免税额”栏的金额或金额合计相等</w:t>
      </w:r>
      <w:r>
        <w:rPr>
          <w:rFonts w:hint="eastAsia"/>
        </w:rPr>
        <w:t>。</w:t>
      </w:r>
    </w:p>
    <w:p w:rsidR="00E22F18" w:rsidRDefault="000D6343">
      <w:pPr>
        <w:snapToGrid w:val="0"/>
      </w:pPr>
      <w:r w:rsidRPr="00ED45E9">
        <w:rPr>
          <w:noProof/>
        </w:rPr>
        <w:drawing>
          <wp:inline distT="0" distB="0" distL="0" distR="0">
            <wp:extent cx="5762625" cy="1333500"/>
            <wp:effectExtent l="0" t="0" r="9525"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133350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：4</w:t>
      </w:r>
      <w:r>
        <w:rPr>
          <w:rFonts w:hint="eastAsia"/>
        </w:rPr>
        <w:t>.1-</w:t>
      </w:r>
      <w:r>
        <w:t>2</w:t>
      </w:r>
    </w:p>
    <w:p w:rsidR="00E22F18" w:rsidRDefault="00E22F18">
      <w:pPr>
        <w:snapToGrid w:val="0"/>
      </w:pPr>
      <w:r>
        <w:rPr>
          <w:rFonts w:hint="eastAsia"/>
        </w:rPr>
        <w:t>此外</w:t>
      </w:r>
      <w:r>
        <w:t>，系统还支持减免</w:t>
      </w:r>
      <w:r>
        <w:rPr>
          <w:rFonts w:hint="eastAsia"/>
        </w:rPr>
        <w:t>事项</w:t>
      </w:r>
      <w:r>
        <w:t>导入、</w:t>
      </w:r>
      <w:r>
        <w:rPr>
          <w:rFonts w:hint="eastAsia"/>
        </w:rPr>
        <w:t>批量</w:t>
      </w:r>
      <w:r>
        <w:t>修改</w:t>
      </w:r>
      <w:r>
        <w:rPr>
          <w:rFonts w:hint="eastAsia"/>
        </w:rPr>
        <w:t>、</w:t>
      </w:r>
      <w:r>
        <w:t>导出</w:t>
      </w:r>
      <w:r>
        <w:rPr>
          <w:rFonts w:hint="eastAsia"/>
        </w:rPr>
        <w:t>减免</w:t>
      </w:r>
      <w:r>
        <w:t>信息功能</w:t>
      </w:r>
      <w:r>
        <w:rPr>
          <w:rFonts w:hint="eastAsia"/>
        </w:rPr>
        <w:t>，通过</w:t>
      </w:r>
      <w:r>
        <w:t>选择</w:t>
      </w:r>
      <w:r>
        <w:rPr>
          <w:rFonts w:hint="eastAsia"/>
        </w:rPr>
        <w:t>扣缴所得税</w:t>
      </w:r>
      <w:r>
        <w:t>报告表</w:t>
      </w:r>
      <w:r>
        <w:rPr>
          <w:rFonts w:hint="eastAsia"/>
        </w:rPr>
        <w:t>、</w:t>
      </w:r>
      <w:r>
        <w:t>特定行业工资薪金报告表</w:t>
      </w:r>
      <w:r>
        <w:rPr>
          <w:rFonts w:hint="eastAsia"/>
        </w:rPr>
        <w:t>，</w:t>
      </w:r>
      <w:r>
        <w:t>对两种</w:t>
      </w:r>
      <w:r>
        <w:rPr>
          <w:rFonts w:hint="eastAsia"/>
        </w:rPr>
        <w:t>报表</w:t>
      </w:r>
      <w:r>
        <w:t>类别进行信息维护。</w:t>
      </w:r>
    </w:p>
    <w:p w:rsidR="00E22F18" w:rsidRDefault="00E22F18">
      <w:pPr>
        <w:snapToGrid w:val="0"/>
      </w:pPr>
    </w:p>
    <w:p w:rsidR="00E22F18" w:rsidRPr="003A3172" w:rsidRDefault="00E22F18" w:rsidP="00F72D05">
      <w:pPr>
        <w:pStyle w:val="3"/>
      </w:pPr>
      <w:r w:rsidRPr="003A3172">
        <w:rPr>
          <w:rFonts w:hint="eastAsia"/>
        </w:rPr>
        <w:t>税收</w:t>
      </w:r>
      <w:r w:rsidRPr="003A3172">
        <w:t>协定</w:t>
      </w:r>
    </w:p>
    <w:p w:rsidR="00E22F18" w:rsidRDefault="00E22F18">
      <w:pPr>
        <w:snapToGrid w:val="0"/>
      </w:pPr>
      <w:r>
        <w:t>税收协定又称</w:t>
      </w:r>
      <w:hyperlink r:id="rId58" w:tgtFrame="_blank" w:history="1">
        <w:r>
          <w:t>国际税收协定</w:t>
        </w:r>
      </w:hyperlink>
      <w:r>
        <w:t>，国际税收条约。是指两个或两个以上主权国家，为了协调相互之间的税收管辖关系和处理有关</w:t>
      </w:r>
      <w:hyperlink r:id="rId59" w:tgtFrame="_blank" w:history="1">
        <w:r>
          <w:t>税务</w:t>
        </w:r>
      </w:hyperlink>
      <w:r>
        <w:t>问题，通过谈判缔结的书面协议。</w:t>
      </w:r>
      <w:r>
        <w:rPr>
          <w:rFonts w:hint="eastAsia"/>
        </w:rPr>
        <w:t>截至2017年10月，我国已对外正式签署103个避免双重征税协定，其中99个协定已生效，和香港、澳门两个特别行政区签署了税收安排，与台湾签署了税收协议。</w:t>
      </w:r>
    </w:p>
    <w:p w:rsidR="00E22F18" w:rsidRDefault="00E22F18">
      <w:pPr>
        <w:snapToGrid w:val="0"/>
      </w:pPr>
      <w:r>
        <w:rPr>
          <w:rFonts w:hint="eastAsia"/>
        </w:rPr>
        <w:t>在利息股息</w:t>
      </w:r>
      <w:r>
        <w:t>红利所得</w:t>
      </w:r>
      <w:r>
        <w:rPr>
          <w:rFonts w:hint="eastAsia"/>
        </w:rPr>
        <w:t>和</w:t>
      </w:r>
      <w:r>
        <w:t>特许权使用</w:t>
      </w:r>
      <w:r>
        <w:rPr>
          <w:rFonts w:hint="eastAsia"/>
        </w:rPr>
        <w:t>费</w:t>
      </w:r>
      <w:r>
        <w:t>所得中</w:t>
      </w:r>
      <w:r>
        <w:rPr>
          <w:rFonts w:hint="eastAsia"/>
        </w:rPr>
        <w:t>默认</w:t>
      </w:r>
      <w:r>
        <w:t>的协定税率都为</w:t>
      </w:r>
      <w:r>
        <w:rPr>
          <w:rFonts w:hint="eastAsia"/>
        </w:rPr>
        <w:t>20</w:t>
      </w:r>
      <w:r>
        <w:t>%</w:t>
      </w:r>
      <w:r>
        <w:rPr>
          <w:rFonts w:hint="eastAsia"/>
        </w:rPr>
        <w:t>，若“利息股息红利所得”和“特许权使用费所得”的减免税额大于0，则需生成一条税收协定的减免事项，减免税额和明细表中的减免税额保持一致。</w:t>
      </w:r>
    </w:p>
    <w:p w:rsidR="00E22F18" w:rsidRDefault="00E22F18">
      <w:pPr>
        <w:snapToGrid w:val="0"/>
      </w:pPr>
      <w:r>
        <w:rPr>
          <w:rFonts w:hint="eastAsia"/>
        </w:rPr>
        <w:t xml:space="preserve"> 在</w:t>
      </w:r>
      <w:r>
        <w:t>其他附表-减免事项附表</w:t>
      </w:r>
      <w:r>
        <w:rPr>
          <w:rFonts w:hint="eastAsia"/>
        </w:rPr>
        <w:t>-</w:t>
      </w:r>
      <w:r>
        <w:t>税收协定</w:t>
      </w:r>
      <w:r>
        <w:rPr>
          <w:rFonts w:hint="eastAsia"/>
        </w:rPr>
        <w:t>可以</w:t>
      </w:r>
      <w:r>
        <w:t>看到对应的</w:t>
      </w:r>
      <w:r>
        <w:rPr>
          <w:rFonts w:hint="eastAsia"/>
        </w:rPr>
        <w:t>红色</w:t>
      </w:r>
      <w:r>
        <w:t>待</w:t>
      </w:r>
      <w:r>
        <w:rPr>
          <w:rFonts w:hint="eastAsia"/>
        </w:rPr>
        <w:t>填写</w:t>
      </w:r>
      <w:r>
        <w:t>记录，如图4</w:t>
      </w:r>
      <w:r>
        <w:rPr>
          <w:rFonts w:hint="eastAsia"/>
        </w:rPr>
        <w:t>.1-</w:t>
      </w:r>
      <w:r>
        <w:t>3</w:t>
      </w:r>
      <w:r>
        <w:rPr>
          <w:rFonts w:hint="eastAsia"/>
        </w:rPr>
        <w:t>。</w:t>
      </w:r>
      <w:r>
        <w:t>相关的</w:t>
      </w:r>
      <w:r>
        <w:rPr>
          <w:rFonts w:hint="eastAsia"/>
        </w:rPr>
        <w:t>填写</w:t>
      </w:r>
      <w:r>
        <w:t>、导出功能和减免事项类似，不</w:t>
      </w:r>
      <w:r>
        <w:rPr>
          <w:rFonts w:hint="eastAsia"/>
        </w:rPr>
        <w:t>再讲述</w:t>
      </w:r>
      <w:r>
        <w:t>。</w:t>
      </w:r>
    </w:p>
    <w:p w:rsidR="00E22F18" w:rsidRDefault="00E22F18">
      <w:pPr>
        <w:snapToGrid w:val="0"/>
      </w:pPr>
    </w:p>
    <w:p w:rsidR="00E22F18" w:rsidRDefault="000D6343">
      <w:pPr>
        <w:snapToGrid w:val="0"/>
        <w:rPr>
          <w:color w:val="4C4C4C"/>
          <w:szCs w:val="21"/>
          <w:shd w:val="clear" w:color="auto" w:fill="FFFFFF"/>
        </w:rPr>
      </w:pPr>
      <w:r w:rsidRPr="00ED45E9">
        <w:rPr>
          <w:noProof/>
        </w:rPr>
        <w:drawing>
          <wp:inline distT="0" distB="0" distL="0" distR="0">
            <wp:extent cx="5753100" cy="1752600"/>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rsidR="00E22F18" w:rsidRDefault="00E22F18">
      <w:pPr>
        <w:snapToGrid w:val="0"/>
        <w:ind w:firstLine="0"/>
        <w:jc w:val="center"/>
      </w:pPr>
      <w:r>
        <w:rPr>
          <w:rFonts w:hint="eastAsia"/>
        </w:rPr>
        <w:t>图</w:t>
      </w:r>
      <w:r>
        <w:t>：4</w:t>
      </w:r>
      <w:r>
        <w:rPr>
          <w:rFonts w:hint="eastAsia"/>
        </w:rPr>
        <w:t>.1-</w:t>
      </w:r>
      <w:r>
        <w:t>3</w:t>
      </w:r>
    </w:p>
    <w:p w:rsidR="00E22F18" w:rsidRDefault="00E22F18" w:rsidP="00F72D05">
      <w:pPr>
        <w:pStyle w:val="2"/>
      </w:pPr>
      <w:bookmarkStart w:id="146" w:name="_Toc518659530"/>
      <w:bookmarkStart w:id="147" w:name="_Toc518659915"/>
      <w:bookmarkStart w:id="148" w:name="_Toc518660083"/>
      <w:bookmarkStart w:id="149" w:name="_Toc520633880"/>
      <w:r>
        <w:rPr>
          <w:rFonts w:hint="eastAsia"/>
        </w:rPr>
        <w:t>商业健康</w:t>
      </w:r>
      <w:r>
        <w:t>保险</w:t>
      </w:r>
      <w:r>
        <w:rPr>
          <w:rFonts w:hint="eastAsia"/>
        </w:rPr>
        <w:t>附表</w:t>
      </w:r>
      <w:bookmarkEnd w:id="146"/>
      <w:bookmarkEnd w:id="147"/>
      <w:bookmarkEnd w:id="148"/>
      <w:bookmarkEnd w:id="149"/>
    </w:p>
    <w:p w:rsidR="00E22F18" w:rsidRDefault="00E22F18">
      <w:pPr>
        <w:snapToGrid w:val="0"/>
      </w:pPr>
      <w:r>
        <w:rPr>
          <w:rFonts w:hint="eastAsia"/>
        </w:rPr>
        <w:t>根据财税〔</w:t>
      </w:r>
      <w:r>
        <w:t>2017</w:t>
      </w:r>
      <w:r>
        <w:rPr>
          <w:rFonts w:hint="eastAsia"/>
        </w:rPr>
        <w:t>〕</w:t>
      </w:r>
      <w:r>
        <w:t>39</w:t>
      </w:r>
      <w:r>
        <w:rPr>
          <w:rFonts w:hint="eastAsia"/>
        </w:rPr>
        <w:t>号《财政部</w:t>
      </w:r>
      <w:r>
        <w:t xml:space="preserve"> </w:t>
      </w:r>
      <w:r>
        <w:rPr>
          <w:rFonts w:hint="eastAsia"/>
        </w:rPr>
        <w:t>税务总局</w:t>
      </w:r>
      <w:r>
        <w:t xml:space="preserve"> </w:t>
      </w:r>
      <w:r>
        <w:rPr>
          <w:rFonts w:hint="eastAsia"/>
        </w:rPr>
        <w:t>保监会关于将商业健康保险个人所得税试点政策推广到全国范围实施的通知》, 自2017年7月1日起，将商业健康保险个人所得税试点政策推广到全国范围实施。</w:t>
      </w:r>
      <w:r>
        <w:t>换言之</w:t>
      </w:r>
      <w:r>
        <w:rPr>
          <w:rFonts w:hint="eastAsia"/>
        </w:rPr>
        <w:t>，</w:t>
      </w:r>
      <w:r>
        <w:t>在报表里面如果</w:t>
      </w:r>
      <w:r>
        <w:rPr>
          <w:rFonts w:hint="eastAsia"/>
        </w:rPr>
        <w:t>填写</w:t>
      </w:r>
      <w:r>
        <w:t>了</w:t>
      </w:r>
      <w:r>
        <w:rPr>
          <w:rFonts w:hint="eastAsia"/>
        </w:rPr>
        <w:t>其他</w:t>
      </w:r>
      <w:r>
        <w:t>-商业健康</w:t>
      </w:r>
      <w:r>
        <w:rPr>
          <w:rFonts w:hint="eastAsia"/>
        </w:rPr>
        <w:t>保险</w:t>
      </w:r>
      <w:r>
        <w:t>费，用户必须</w:t>
      </w:r>
      <w:r>
        <w:rPr>
          <w:rFonts w:hint="eastAsia"/>
        </w:rPr>
        <w:t>在其他</w:t>
      </w:r>
      <w:r>
        <w:t>附表-商业健康</w:t>
      </w:r>
      <w:r>
        <w:rPr>
          <w:rFonts w:hint="eastAsia"/>
        </w:rPr>
        <w:t>保险</w:t>
      </w:r>
      <w:r>
        <w:t>附表里面进行</w:t>
      </w:r>
      <w:r>
        <w:rPr>
          <w:rFonts w:hint="eastAsia"/>
        </w:rPr>
        <w:t>维护</w:t>
      </w:r>
      <w:r>
        <w:t>附表信息</w:t>
      </w:r>
      <w:r>
        <w:rPr>
          <w:rFonts w:hint="eastAsia"/>
        </w:rPr>
        <w:t>如图</w:t>
      </w:r>
      <w:r>
        <w:t>4</w:t>
      </w:r>
      <w:r>
        <w:rPr>
          <w:rFonts w:hint="eastAsia"/>
        </w:rPr>
        <w:t>.1-</w:t>
      </w:r>
      <w:r>
        <w:t>4，</w:t>
      </w:r>
      <w:r>
        <w:rPr>
          <w:rFonts w:hint="eastAsia"/>
        </w:rPr>
        <w:t>并且</w:t>
      </w:r>
      <w:r>
        <w:t>商业健康保险附表报文随着申报报文一起传送。</w:t>
      </w:r>
    </w:p>
    <w:p w:rsidR="00E22F18" w:rsidRDefault="000D6343">
      <w:pPr>
        <w:spacing w:line="360" w:lineRule="auto"/>
        <w:ind w:firstLineChars="200"/>
      </w:pPr>
      <w:r w:rsidRPr="00ED45E9">
        <w:rPr>
          <w:noProof/>
        </w:rPr>
        <w:drawing>
          <wp:inline distT="0" distB="0" distL="0" distR="0">
            <wp:extent cx="5762625" cy="1857375"/>
            <wp:effectExtent l="0" t="0" r="9525" b="952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4</w:t>
      </w:r>
      <w:r>
        <w:rPr>
          <w:rFonts w:hint="eastAsia"/>
        </w:rPr>
        <w:t>.1-</w:t>
      </w:r>
      <w:r>
        <w:t>4</w:t>
      </w:r>
    </w:p>
    <w:p w:rsidR="00E22F18" w:rsidRDefault="00E22F18">
      <w:pPr>
        <w:snapToGrid w:val="0"/>
      </w:pPr>
      <w:r>
        <w:rPr>
          <w:rFonts w:hint="eastAsia"/>
        </w:rPr>
        <w:t>双击</w:t>
      </w:r>
      <w:r>
        <w:t>红色部分</w:t>
      </w:r>
      <w:r>
        <w:rPr>
          <w:rFonts w:hint="eastAsia"/>
        </w:rPr>
        <w:t>，</w:t>
      </w:r>
      <w:r>
        <w:t>弹出商业健康保险填写框</w:t>
      </w:r>
      <w:r>
        <w:rPr>
          <w:rFonts w:hint="eastAsia"/>
        </w:rPr>
        <w:t>，</w:t>
      </w:r>
      <w:r>
        <w:t>如图</w:t>
      </w:r>
      <w:r>
        <w:rPr>
          <w:rFonts w:hint="eastAsia"/>
        </w:rPr>
        <w:t>：</w:t>
      </w:r>
      <w:r>
        <w:t>4</w:t>
      </w:r>
      <w:r>
        <w:rPr>
          <w:rFonts w:hint="eastAsia"/>
        </w:rPr>
        <w:t>.1-</w:t>
      </w:r>
      <w:r>
        <w:t>5</w:t>
      </w:r>
      <w:r>
        <w:rPr>
          <w:rFonts w:hint="eastAsia"/>
        </w:rPr>
        <w:t>，</w:t>
      </w:r>
      <w:r>
        <w:t>自动带出纳税人相关的基本信息，总商业健康保险费</w:t>
      </w:r>
      <w:r>
        <w:rPr>
          <w:rFonts w:hint="eastAsia"/>
        </w:rPr>
        <w:t>即</w:t>
      </w:r>
      <w:r>
        <w:t>扣缴所得税报告表</w:t>
      </w:r>
      <w:r>
        <w:rPr>
          <w:rFonts w:hint="eastAsia"/>
        </w:rPr>
        <w:t>/特定</w:t>
      </w:r>
      <w:r>
        <w:t>行业工资薪金报告表的商业健康</w:t>
      </w:r>
      <w:r>
        <w:rPr>
          <w:color w:val="333333"/>
          <w:shd w:val="clear" w:color="auto" w:fill="FFFFFF"/>
        </w:rPr>
        <w:t>商业健康</w:t>
      </w:r>
      <w:r>
        <w:rPr>
          <w:rFonts w:hint="eastAsia"/>
          <w:color w:val="333333"/>
          <w:shd w:val="clear" w:color="auto" w:fill="FFFFFF"/>
        </w:rPr>
        <w:t>保险</w:t>
      </w:r>
      <w:r>
        <w:rPr>
          <w:color w:val="333333"/>
          <w:shd w:val="clear" w:color="auto" w:fill="FFFFFF"/>
        </w:rPr>
        <w:t>费</w:t>
      </w:r>
      <w:r>
        <w:rPr>
          <w:rFonts w:hint="eastAsia"/>
          <w:color w:val="333333"/>
          <w:shd w:val="clear" w:color="auto" w:fill="FFFFFF"/>
        </w:rPr>
        <w:t>总和</w:t>
      </w:r>
      <w:r>
        <w:rPr>
          <w:color w:val="333333"/>
          <w:shd w:val="clear" w:color="auto" w:fill="FFFFFF"/>
        </w:rPr>
        <w:t>。</w:t>
      </w:r>
      <w:r>
        <w:rPr>
          <w:rFonts w:hint="eastAsia"/>
          <w:color w:val="333333"/>
          <w:shd w:val="clear" w:color="auto" w:fill="FFFFFF"/>
        </w:rPr>
        <w:t>下面对</w:t>
      </w:r>
      <w:r>
        <w:rPr>
          <w:color w:val="333333"/>
          <w:shd w:val="clear" w:color="auto" w:fill="FFFFFF"/>
        </w:rPr>
        <w:t>需要</w:t>
      </w:r>
      <w:r>
        <w:rPr>
          <w:rFonts w:hint="eastAsia"/>
          <w:color w:val="333333"/>
          <w:shd w:val="clear" w:color="auto" w:fill="FFFFFF"/>
        </w:rPr>
        <w:t>填写</w:t>
      </w:r>
      <w:r>
        <w:rPr>
          <w:color w:val="333333"/>
          <w:shd w:val="clear" w:color="auto" w:fill="FFFFFF"/>
        </w:rPr>
        <w:t>的字段进行详细的业务说明：</w:t>
      </w:r>
    </w:p>
    <w:p w:rsidR="00E22F18" w:rsidRDefault="000D6343">
      <w:pPr>
        <w:snapToGrid w:val="0"/>
        <w:rPr>
          <w:color w:val="4C4C4C"/>
          <w:szCs w:val="21"/>
          <w:shd w:val="clear" w:color="auto" w:fill="FFFFFF"/>
        </w:rPr>
      </w:pPr>
      <w:r w:rsidRPr="00ED45E9">
        <w:rPr>
          <w:noProof/>
        </w:rPr>
        <w:drawing>
          <wp:inline distT="0" distB="0" distL="0" distR="0">
            <wp:extent cx="5753100" cy="127635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rsidR="00E22F18" w:rsidRDefault="00E22F18">
      <w:pPr>
        <w:snapToGrid w:val="0"/>
        <w:ind w:firstLineChars="150" w:firstLine="315"/>
      </w:pPr>
      <w:r>
        <w:rPr>
          <w:rFonts w:hint="eastAsia"/>
        </w:rPr>
        <w:lastRenderedPageBreak/>
        <w:t>【税优</w:t>
      </w:r>
      <w:r>
        <w:t>识别码</w:t>
      </w:r>
      <w:r>
        <w:rPr>
          <w:rFonts w:hint="eastAsia"/>
        </w:rPr>
        <w:t>】为确保税收优惠商业健康保险保单的唯一性、真实性和有效性，由商业健康保险信息平台按照"一人一单一码"的原则进行核发，客户投保后在个人保单凭证上打印的数字识别码。一般是个18位的数字，</w:t>
      </w:r>
      <w:r>
        <w:t>末尾校验码</w:t>
      </w:r>
      <w:r>
        <w:rPr>
          <w:rFonts w:hint="eastAsia"/>
        </w:rPr>
        <w:t>只能</w:t>
      </w:r>
      <w:r>
        <w:t>为</w:t>
      </w:r>
      <w:r>
        <w:rPr>
          <w:rFonts w:hint="eastAsia"/>
        </w:rPr>
        <w:t>1，前四位</w:t>
      </w:r>
      <w:r>
        <w:t>必须大于等于</w:t>
      </w:r>
      <w:r>
        <w:rPr>
          <w:rFonts w:hint="eastAsia"/>
        </w:rPr>
        <w:t>2015。</w:t>
      </w:r>
    </w:p>
    <w:p w:rsidR="00E22F18" w:rsidRDefault="00E22F18">
      <w:pPr>
        <w:snapToGrid w:val="0"/>
        <w:ind w:firstLineChars="150" w:firstLine="315"/>
      </w:pPr>
      <w:r>
        <w:rPr>
          <w:rFonts w:hint="eastAsia"/>
        </w:rPr>
        <w:t>【保单</w:t>
      </w:r>
      <w:r>
        <w:t>生效日期</w:t>
      </w:r>
      <w:r>
        <w:rPr>
          <w:rFonts w:hint="eastAsia"/>
        </w:rPr>
        <w:t>】顾名思义，就是</w:t>
      </w:r>
      <w:r>
        <w:t>该商业健康保险保单生效的日期</w:t>
      </w:r>
      <w:r>
        <w:rPr>
          <w:rFonts w:hint="eastAsia"/>
        </w:rPr>
        <w:t>，</w:t>
      </w:r>
      <w:r>
        <w:t>根据日期控件选择。</w:t>
      </w:r>
    </w:p>
    <w:p w:rsidR="00E22F18" w:rsidRDefault="00E22F18">
      <w:pPr>
        <w:snapToGrid w:val="0"/>
        <w:ind w:firstLineChars="150" w:firstLine="315"/>
      </w:pPr>
      <w:r>
        <w:rPr>
          <w:rFonts w:hint="eastAsia"/>
        </w:rPr>
        <w:t>【年度</w:t>
      </w:r>
      <w:r>
        <w:t>保费</w:t>
      </w:r>
      <w:r>
        <w:rPr>
          <w:rFonts w:hint="eastAsia"/>
        </w:rPr>
        <w:t>】商业</w:t>
      </w:r>
      <w:r>
        <w:t>健康保险</w:t>
      </w:r>
      <w:r>
        <w:rPr>
          <w:rFonts w:hint="eastAsia"/>
        </w:rPr>
        <w:t>保单年度内该保单的总保费。</w:t>
      </w:r>
    </w:p>
    <w:p w:rsidR="00E22F18" w:rsidRDefault="00E22F18">
      <w:pPr>
        <w:snapToGrid w:val="0"/>
        <w:ind w:firstLineChars="150" w:firstLine="315"/>
      </w:pPr>
      <w:r>
        <w:rPr>
          <w:rFonts w:hint="eastAsia"/>
        </w:rPr>
        <w:t>【月度</w:t>
      </w:r>
      <w:r>
        <w:t>保费</w:t>
      </w:r>
      <w:r>
        <w:rPr>
          <w:rFonts w:hint="eastAsia"/>
        </w:rPr>
        <w:t>】月缴费的保单填写每月所缴保费，按年一次性缴费的保单填写年度保费除以</w:t>
      </w:r>
      <w:r>
        <w:t>12</w:t>
      </w:r>
      <w:r>
        <w:rPr>
          <w:rFonts w:hint="eastAsia"/>
        </w:rPr>
        <w:t>后的金额。</w:t>
      </w:r>
    </w:p>
    <w:p w:rsidR="00E22F18" w:rsidRDefault="00E22F18">
      <w:pPr>
        <w:snapToGrid w:val="0"/>
        <w:ind w:firstLineChars="150" w:firstLine="315"/>
      </w:pPr>
      <w:r>
        <w:rPr>
          <w:rFonts w:hint="eastAsia"/>
        </w:rPr>
        <w:t>【本期</w:t>
      </w:r>
      <w:r>
        <w:t>扣除金额</w:t>
      </w:r>
      <w:r>
        <w:rPr>
          <w:rFonts w:hint="eastAsia"/>
        </w:rPr>
        <w:t>】根据</w:t>
      </w:r>
      <w:r>
        <w:t>国家有关政策</w:t>
      </w:r>
      <w:r>
        <w:rPr>
          <w:rFonts w:hint="eastAsia"/>
        </w:rPr>
        <w:t>对个人购买或单位</w:t>
      </w:r>
      <w:r>
        <w:t>统一购买</w:t>
      </w:r>
      <w:r>
        <w:rPr>
          <w:rFonts w:hint="eastAsia"/>
        </w:rPr>
        <w:t>符合规定的商业健康保险产品的支出，扣除限额为</w:t>
      </w:r>
      <w:r>
        <w:t>2400</w:t>
      </w:r>
      <w:r>
        <w:rPr>
          <w:rFonts w:hint="eastAsia"/>
        </w:rPr>
        <w:t>元</w:t>
      </w:r>
      <w:r>
        <w:t>/</w:t>
      </w:r>
      <w:r>
        <w:rPr>
          <w:rFonts w:hint="eastAsia"/>
        </w:rPr>
        <w:t>年（</w:t>
      </w:r>
      <w:r>
        <w:t>200</w:t>
      </w:r>
      <w:r>
        <w:rPr>
          <w:rFonts w:hint="eastAsia"/>
        </w:rPr>
        <w:t>元</w:t>
      </w:r>
      <w:r>
        <w:t>/</w:t>
      </w:r>
      <w:r>
        <w:rPr>
          <w:rFonts w:hint="eastAsia"/>
        </w:rPr>
        <w:t>月）。</w:t>
      </w:r>
    </w:p>
    <w:p w:rsidR="00E22F18" w:rsidRDefault="00E22F18">
      <w:pPr>
        <w:snapToGrid w:val="0"/>
        <w:ind w:firstLineChars="200"/>
      </w:pPr>
      <w:r>
        <w:rPr>
          <w:rFonts w:hint="eastAsia"/>
        </w:rPr>
        <w:t>此外</w:t>
      </w:r>
      <w:r>
        <w:t>，还有导入、导出、打印</w:t>
      </w:r>
      <w:r>
        <w:rPr>
          <w:rFonts w:hint="eastAsia"/>
        </w:rPr>
        <w:t>方便</w:t>
      </w:r>
      <w:r>
        <w:t>纳税人操作的一系列功能。</w:t>
      </w:r>
    </w:p>
    <w:p w:rsidR="00E22F18" w:rsidRDefault="00E22F18">
      <w:pPr>
        <w:snapToGrid w:val="0"/>
        <w:ind w:firstLineChars="200"/>
      </w:pPr>
    </w:p>
    <w:p w:rsidR="00E22F18" w:rsidRDefault="00E22F18" w:rsidP="00F72D05">
      <w:pPr>
        <w:pStyle w:val="1"/>
      </w:pPr>
      <w:bookmarkStart w:id="150" w:name="_Toc518660084"/>
      <w:bookmarkStart w:id="151" w:name="_Toc518659916"/>
      <w:bookmarkStart w:id="152" w:name="_Toc518659531"/>
      <w:bookmarkStart w:id="153" w:name="_Toc520633881"/>
      <w:r>
        <w:rPr>
          <w:rFonts w:hint="eastAsia"/>
        </w:rPr>
        <w:t>申报</w:t>
      </w:r>
      <w:r>
        <w:t>表报送</w:t>
      </w:r>
      <w:bookmarkEnd w:id="150"/>
      <w:bookmarkEnd w:id="151"/>
      <w:bookmarkEnd w:id="152"/>
      <w:bookmarkEnd w:id="153"/>
    </w:p>
    <w:p w:rsidR="00E22F18" w:rsidRDefault="003A3172">
      <w:pPr>
        <w:snapToGrid w:val="0"/>
        <w:ind w:firstLineChars="150" w:firstLine="315"/>
        <w:rPr>
          <w:b/>
        </w:rPr>
      </w:pPr>
      <w:r>
        <w:rPr>
          <w:rFonts w:hint="eastAsia"/>
          <w:b/>
        </w:rPr>
        <w:t>一、</w:t>
      </w:r>
      <w:r w:rsidR="00E22F18">
        <w:rPr>
          <w:rFonts w:hint="eastAsia"/>
          <w:b/>
        </w:rPr>
        <w:t>网络申报</w:t>
      </w:r>
      <w:r w:rsidR="00E22F18">
        <w:rPr>
          <w:b/>
        </w:rPr>
        <w:t>模式</w:t>
      </w:r>
    </w:p>
    <w:p w:rsidR="00E22F18" w:rsidRDefault="00E22F18">
      <w:pPr>
        <w:snapToGrid w:val="0"/>
        <w:ind w:firstLineChars="150" w:firstLine="315"/>
      </w:pPr>
      <w:r>
        <w:rPr>
          <w:rFonts w:hint="eastAsia"/>
        </w:rPr>
        <w:t>客户端</w:t>
      </w:r>
      <w:r>
        <w:t>主体流程</w:t>
      </w:r>
      <w:r>
        <w:rPr>
          <w:rFonts w:hint="eastAsia"/>
        </w:rPr>
        <w:t>如下图</w:t>
      </w:r>
      <w:r>
        <w:t>：</w:t>
      </w:r>
    </w:p>
    <w:p w:rsidR="00E22F18" w:rsidRDefault="000D6343">
      <w:pPr>
        <w:snapToGrid w:val="0"/>
        <w:ind w:firstLineChars="150" w:firstLine="315"/>
      </w:pPr>
      <w:r>
        <w:rPr>
          <w:noProof/>
        </w:rPr>
        <w:drawing>
          <wp:inline distT="0" distB="0" distL="0" distR="0">
            <wp:extent cx="4800600" cy="419100"/>
            <wp:effectExtent l="0" t="0" r="0" b="0"/>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0600" cy="419100"/>
                    </a:xfrm>
                    <a:prstGeom prst="rect">
                      <a:avLst/>
                    </a:prstGeom>
                    <a:noFill/>
                    <a:ln>
                      <a:noFill/>
                    </a:ln>
                  </pic:spPr>
                </pic:pic>
              </a:graphicData>
            </a:graphic>
          </wp:inline>
        </w:drawing>
      </w:r>
    </w:p>
    <w:p w:rsidR="00E22F18" w:rsidRDefault="00E22F18">
      <w:pPr>
        <w:snapToGrid w:val="0"/>
        <w:ind w:firstLineChars="150" w:firstLine="315"/>
      </w:pPr>
      <w:r>
        <w:rPr>
          <w:rFonts w:hint="eastAsia"/>
        </w:rPr>
        <w:t>未</w:t>
      </w:r>
      <w:r>
        <w:t>缴款情况下发现报表数据</w:t>
      </w:r>
      <w:r>
        <w:rPr>
          <w:rFonts w:hint="eastAsia"/>
        </w:rPr>
        <w:t>不正确</w:t>
      </w:r>
      <w:r>
        <w:t>，</w:t>
      </w:r>
      <w:r>
        <w:rPr>
          <w:rFonts w:hint="eastAsia"/>
        </w:rPr>
        <w:t>可以选择</w:t>
      </w:r>
      <w:r>
        <w:t>下面任意一条流程进行数据修改申报：</w:t>
      </w:r>
    </w:p>
    <w:p w:rsidR="00E22F18" w:rsidRDefault="000D6343">
      <w:pPr>
        <w:snapToGrid w:val="0"/>
        <w:ind w:firstLineChars="150" w:firstLine="315"/>
      </w:pPr>
      <w:r>
        <w:rPr>
          <w:rFonts w:hint="eastAsia"/>
          <w:noProof/>
        </w:rPr>
        <w:drawing>
          <wp:inline distT="0" distB="0" distL="0" distR="0">
            <wp:extent cx="5276850" cy="1123950"/>
            <wp:effectExtent l="0" t="0" r="0" b="0"/>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rsidR="00E22F18" w:rsidRDefault="00E22F18">
      <w:pPr>
        <w:snapToGrid w:val="0"/>
        <w:ind w:firstLineChars="150" w:firstLine="315"/>
      </w:pPr>
      <w:r>
        <w:rPr>
          <w:rFonts w:hint="eastAsia"/>
        </w:rPr>
        <w:t>已缴款</w:t>
      </w:r>
      <w:r>
        <w:t>情况下发现报表数据不正确，可以</w:t>
      </w:r>
      <w:r>
        <w:rPr>
          <w:rFonts w:hint="eastAsia"/>
        </w:rPr>
        <w:t>通过</w:t>
      </w:r>
      <w:r>
        <w:t>下图方式</w:t>
      </w:r>
      <w:r>
        <w:rPr>
          <w:rFonts w:hint="eastAsia"/>
        </w:rPr>
        <w:t>来修改</w:t>
      </w:r>
      <w:r>
        <w:t>数据并进行申报：</w:t>
      </w:r>
    </w:p>
    <w:p w:rsidR="00E22F18" w:rsidRDefault="000D6343">
      <w:pPr>
        <w:snapToGrid w:val="0"/>
        <w:ind w:firstLineChars="150" w:firstLine="315"/>
      </w:pPr>
      <w:r>
        <w:rPr>
          <w:rFonts w:hint="eastAsia"/>
          <w:noProof/>
        </w:rPr>
        <w:drawing>
          <wp:inline distT="0" distB="0" distL="0" distR="0">
            <wp:extent cx="4800600" cy="419100"/>
            <wp:effectExtent l="0" t="0" r="0" b="0"/>
            <wp:docPr id="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0600" cy="419100"/>
                    </a:xfrm>
                    <a:prstGeom prst="rect">
                      <a:avLst/>
                    </a:prstGeom>
                    <a:noFill/>
                    <a:ln>
                      <a:noFill/>
                    </a:ln>
                  </pic:spPr>
                </pic:pic>
              </a:graphicData>
            </a:graphic>
          </wp:inline>
        </w:drawing>
      </w:r>
    </w:p>
    <w:p w:rsidR="00E22F18" w:rsidRDefault="003A3172">
      <w:pPr>
        <w:snapToGrid w:val="0"/>
        <w:ind w:firstLineChars="150" w:firstLine="315"/>
        <w:rPr>
          <w:b/>
        </w:rPr>
      </w:pPr>
      <w:r>
        <w:rPr>
          <w:b/>
        </w:rPr>
        <w:t>二</w:t>
      </w:r>
      <w:r>
        <w:rPr>
          <w:rFonts w:hint="eastAsia"/>
          <w:b/>
        </w:rPr>
        <w:t>、</w:t>
      </w:r>
      <w:r w:rsidR="00E22F18">
        <w:rPr>
          <w:b/>
        </w:rPr>
        <w:t>介质申报模式</w:t>
      </w:r>
    </w:p>
    <w:p w:rsidR="00E22F18" w:rsidRDefault="00E22F18">
      <w:pPr>
        <w:snapToGrid w:val="0"/>
        <w:ind w:firstLineChars="150" w:firstLine="315"/>
      </w:pPr>
      <w:r>
        <w:rPr>
          <w:rFonts w:hint="eastAsia"/>
        </w:rPr>
        <w:t>客户端</w:t>
      </w:r>
      <w:r>
        <w:t>主体流程如下：</w:t>
      </w:r>
    </w:p>
    <w:p w:rsidR="00E22F18" w:rsidRDefault="000D6343">
      <w:r>
        <w:rPr>
          <w:rFonts w:hint="eastAsia"/>
          <w:noProof/>
        </w:rPr>
        <w:drawing>
          <wp:inline distT="0" distB="0" distL="0" distR="0">
            <wp:extent cx="5276850" cy="371475"/>
            <wp:effectExtent l="0" t="0" r="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6850" cy="371475"/>
                    </a:xfrm>
                    <a:prstGeom prst="rect">
                      <a:avLst/>
                    </a:prstGeom>
                    <a:noFill/>
                    <a:ln>
                      <a:noFill/>
                    </a:ln>
                  </pic:spPr>
                </pic:pic>
              </a:graphicData>
            </a:graphic>
          </wp:inline>
        </w:drawing>
      </w:r>
    </w:p>
    <w:p w:rsidR="00E22F18" w:rsidRDefault="00E22F18">
      <w:pPr>
        <w:ind w:firstLineChars="200"/>
      </w:pPr>
      <w:r>
        <w:rPr>
          <w:rFonts w:hint="eastAsia"/>
        </w:rPr>
        <w:t>申报</w:t>
      </w:r>
      <w:r>
        <w:t>介质包未到局端申报时发现数据不正确</w:t>
      </w:r>
      <w:r>
        <w:rPr>
          <w:rFonts w:hint="eastAsia"/>
        </w:rPr>
        <w:t>，</w:t>
      </w:r>
      <w:r>
        <w:t>可以</w:t>
      </w:r>
      <w:r>
        <w:rPr>
          <w:rFonts w:hint="eastAsia"/>
        </w:rPr>
        <w:t>通过</w:t>
      </w:r>
      <w:r>
        <w:t>下图方式</w:t>
      </w:r>
      <w:r>
        <w:rPr>
          <w:rFonts w:hint="eastAsia"/>
        </w:rPr>
        <w:t>来修改</w:t>
      </w:r>
      <w:r>
        <w:t>数据并进行申报：</w:t>
      </w:r>
    </w:p>
    <w:p w:rsidR="00E22F18" w:rsidRDefault="000D6343">
      <w:r>
        <w:rPr>
          <w:rFonts w:hint="eastAsia"/>
          <w:noProof/>
        </w:rPr>
        <w:drawing>
          <wp:inline distT="0" distB="0" distL="0" distR="0">
            <wp:extent cx="5010150" cy="419100"/>
            <wp:effectExtent l="0" t="0" r="0" b="0"/>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0150" cy="419100"/>
                    </a:xfrm>
                    <a:prstGeom prst="rect">
                      <a:avLst/>
                    </a:prstGeom>
                    <a:noFill/>
                    <a:ln>
                      <a:noFill/>
                    </a:ln>
                  </pic:spPr>
                </pic:pic>
              </a:graphicData>
            </a:graphic>
          </wp:inline>
        </w:drawing>
      </w:r>
    </w:p>
    <w:p w:rsidR="00E22F18" w:rsidRDefault="00E22F18">
      <w:pPr>
        <w:ind w:firstLineChars="200"/>
      </w:pPr>
      <w:r>
        <w:rPr>
          <w:rFonts w:hint="eastAsia"/>
        </w:rPr>
        <w:t>申报</w:t>
      </w:r>
      <w:r>
        <w:t>介质包</w:t>
      </w:r>
      <w:r>
        <w:rPr>
          <w:rFonts w:hint="eastAsia"/>
        </w:rPr>
        <w:t>已</w:t>
      </w:r>
      <w:r>
        <w:t>到局端申报时发现数据不正确</w:t>
      </w:r>
      <w:r>
        <w:rPr>
          <w:rFonts w:hint="eastAsia"/>
        </w:rPr>
        <w:t>，</w:t>
      </w:r>
      <w:r>
        <w:t>可以</w:t>
      </w:r>
      <w:r>
        <w:rPr>
          <w:rFonts w:hint="eastAsia"/>
        </w:rPr>
        <w:t>通过</w:t>
      </w:r>
      <w:r>
        <w:t>下图方式</w:t>
      </w:r>
      <w:r>
        <w:rPr>
          <w:rFonts w:hint="eastAsia"/>
        </w:rPr>
        <w:t>来修改</w:t>
      </w:r>
      <w:r>
        <w:t>数据并进行申报：</w:t>
      </w:r>
    </w:p>
    <w:p w:rsidR="00E22F18" w:rsidRDefault="000D6343">
      <w:r>
        <w:rPr>
          <w:rFonts w:hint="eastAsia"/>
          <w:noProof/>
        </w:rPr>
        <w:lastRenderedPageBreak/>
        <w:drawing>
          <wp:inline distT="0" distB="0" distL="0" distR="0">
            <wp:extent cx="5276850" cy="904875"/>
            <wp:effectExtent l="0" t="0" r="0" b="9525"/>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6850" cy="904875"/>
                    </a:xfrm>
                    <a:prstGeom prst="rect">
                      <a:avLst/>
                    </a:prstGeom>
                    <a:noFill/>
                    <a:ln>
                      <a:noFill/>
                    </a:ln>
                  </pic:spPr>
                </pic:pic>
              </a:graphicData>
            </a:graphic>
          </wp:inline>
        </w:drawing>
      </w:r>
    </w:p>
    <w:p w:rsidR="00E22F18" w:rsidRDefault="00E22F18"/>
    <w:p w:rsidR="00E22F18" w:rsidRDefault="00E22F18" w:rsidP="00F72D05">
      <w:pPr>
        <w:pStyle w:val="2"/>
      </w:pPr>
      <w:bookmarkStart w:id="154" w:name="_Toc518659532"/>
      <w:bookmarkStart w:id="155" w:name="_Toc518660085"/>
      <w:bookmarkStart w:id="156" w:name="_Toc518659917"/>
      <w:bookmarkStart w:id="157" w:name="_Toc520633882"/>
      <w:r>
        <w:rPr>
          <w:rFonts w:hint="eastAsia"/>
        </w:rPr>
        <w:t>发送申报</w:t>
      </w:r>
      <w:bookmarkEnd w:id="154"/>
      <w:bookmarkEnd w:id="155"/>
      <w:bookmarkEnd w:id="156"/>
      <w:bookmarkEnd w:id="157"/>
    </w:p>
    <w:p w:rsidR="00E22F18" w:rsidRDefault="00E22F18">
      <w:pPr>
        <w:snapToGrid w:val="0"/>
        <w:ind w:firstLineChars="200"/>
        <w:rPr>
          <w:b/>
        </w:rPr>
      </w:pPr>
      <w:r>
        <w:rPr>
          <w:rFonts w:hint="eastAsia"/>
          <w:b/>
        </w:rPr>
        <w:t>概述</w:t>
      </w:r>
    </w:p>
    <w:p w:rsidR="00E22F18" w:rsidRDefault="00E22F18">
      <w:pPr>
        <w:snapToGrid w:val="0"/>
        <w:ind w:firstLineChars="200"/>
      </w:pPr>
      <w:r>
        <w:rPr>
          <w:rFonts w:hint="eastAsia"/>
        </w:rPr>
        <w:t>《</w:t>
      </w:r>
      <w:r>
        <w:t>中华人民共和国个人所得税法</w:t>
      </w:r>
      <w:r>
        <w:rPr>
          <w:rFonts w:hint="eastAsia"/>
        </w:rPr>
        <w:t>》第九条</w:t>
      </w:r>
      <w:r>
        <w:t>规定，扣缴义务人每月所扣的税款，自行申报纳税人每月应纳的税款，都应当在次月十五日内缴入国库，并向税务机关报送纳税申报表。</w:t>
      </w:r>
    </w:p>
    <w:p w:rsidR="00E22F18" w:rsidRDefault="00E22F18">
      <w:pPr>
        <w:snapToGrid w:val="0"/>
        <w:ind w:firstLineChars="200"/>
      </w:pPr>
      <w:r>
        <w:rPr>
          <w:rFonts w:hint="eastAsia"/>
        </w:rPr>
        <w:t>用户点击</w:t>
      </w:r>
      <w:r>
        <w:t>申报</w:t>
      </w:r>
      <w:r>
        <w:rPr>
          <w:rFonts w:hint="eastAsia"/>
        </w:rPr>
        <w:t>表</w:t>
      </w:r>
      <w:r>
        <w:t>报送菜单，</w:t>
      </w:r>
      <w:r>
        <w:rPr>
          <w:rFonts w:hint="eastAsia"/>
        </w:rPr>
        <w:t>系统</w:t>
      </w:r>
      <w:r>
        <w:t>会自动生成</w:t>
      </w:r>
      <w:r>
        <w:rPr>
          <w:rFonts w:hint="eastAsia"/>
        </w:rPr>
        <w:t>申报</w:t>
      </w:r>
      <w:r>
        <w:t>报告表</w:t>
      </w:r>
      <w:r>
        <w:rPr>
          <w:rFonts w:hint="eastAsia"/>
        </w:rPr>
        <w:t>。为</w:t>
      </w:r>
      <w:r>
        <w:t>加强</w:t>
      </w:r>
      <w:r>
        <w:rPr>
          <w:rFonts w:hint="eastAsia"/>
        </w:rPr>
        <w:t>数据</w:t>
      </w:r>
      <w:r>
        <w:t>质量</w:t>
      </w:r>
      <w:r>
        <w:rPr>
          <w:rFonts w:hint="eastAsia"/>
        </w:rPr>
        <w:t>控制</w:t>
      </w:r>
      <w:r>
        <w:t>，</w:t>
      </w:r>
      <w:r>
        <w:rPr>
          <w:rFonts w:hint="eastAsia"/>
        </w:rPr>
        <w:t>每个</w:t>
      </w:r>
      <w:r>
        <w:t>属期</w:t>
      </w:r>
      <w:r>
        <w:rPr>
          <w:rFonts w:hint="eastAsia"/>
        </w:rPr>
        <w:t>每张</w:t>
      </w:r>
      <w:r>
        <w:t>申报表</w:t>
      </w:r>
      <w:r>
        <w:rPr>
          <w:rFonts w:hint="eastAsia"/>
        </w:rPr>
        <w:t>仅可进行1次申报。若</w:t>
      </w:r>
      <w:r>
        <w:t>本期所有收入</w:t>
      </w:r>
      <w:r>
        <w:rPr>
          <w:rFonts w:hint="eastAsia"/>
        </w:rPr>
        <w:t>均</w:t>
      </w:r>
      <w:r>
        <w:t>已正确填写</w:t>
      </w:r>
      <w:r>
        <w:rPr>
          <w:rFonts w:hint="eastAsia"/>
        </w:rPr>
        <w:t>，</w:t>
      </w:r>
      <w:r>
        <w:t>点击发送申报</w:t>
      </w:r>
      <w:r>
        <w:rPr>
          <w:rFonts w:hint="eastAsia"/>
        </w:rPr>
        <w:t>进行</w:t>
      </w:r>
      <w:r>
        <w:t>报表报送</w:t>
      </w:r>
      <w:r>
        <w:rPr>
          <w:rFonts w:hint="eastAsia"/>
        </w:rPr>
        <w:t>，</w:t>
      </w:r>
      <w:r>
        <w:t>并及时点击</w:t>
      </w:r>
      <w:r>
        <w:rPr>
          <w:rFonts w:hint="eastAsia"/>
        </w:rPr>
        <w:t>获取</w:t>
      </w:r>
      <w:r>
        <w:t>反馈查看</w:t>
      </w:r>
      <w:r>
        <w:rPr>
          <w:rFonts w:hint="eastAsia"/>
        </w:rPr>
        <w:t>申报</w:t>
      </w:r>
      <w:r>
        <w:t>结果</w:t>
      </w:r>
      <w:r>
        <w:rPr>
          <w:rFonts w:hint="eastAsia"/>
        </w:rPr>
        <w:t>。</w:t>
      </w:r>
    </w:p>
    <w:p w:rsidR="00E22F18" w:rsidRDefault="00E22F18">
      <w:pPr>
        <w:snapToGrid w:val="0"/>
        <w:ind w:firstLineChars="200"/>
      </w:pPr>
      <w:r>
        <w:rPr>
          <w:rFonts w:hint="eastAsia"/>
        </w:rPr>
        <w:t>如图5.1</w:t>
      </w:r>
      <w:r>
        <w:t>-1</w:t>
      </w:r>
      <w:r>
        <w:rPr>
          <w:rFonts w:hint="eastAsia"/>
        </w:rPr>
        <w:t>所示</w:t>
      </w:r>
      <w:r>
        <w:t>，为完整的三</w:t>
      </w:r>
      <w:r>
        <w:rPr>
          <w:rFonts w:hint="eastAsia"/>
        </w:rPr>
        <w:t>不同</w:t>
      </w:r>
      <w:r>
        <w:t>申报</w:t>
      </w:r>
      <w:r>
        <w:rPr>
          <w:rFonts w:hint="eastAsia"/>
        </w:rPr>
        <w:t>种类</w:t>
      </w:r>
      <w:r>
        <w:t>生</w:t>
      </w:r>
      <w:r>
        <w:rPr>
          <w:rFonts w:hint="eastAsia"/>
        </w:rPr>
        <w:t>成</w:t>
      </w:r>
      <w:r>
        <w:t>的</w:t>
      </w:r>
      <w:r>
        <w:rPr>
          <w:rFonts w:hint="eastAsia"/>
        </w:rPr>
        <w:t>申报</w:t>
      </w:r>
      <w:r>
        <w:t>报告表</w:t>
      </w:r>
      <w:r>
        <w:rPr>
          <w:rFonts w:hint="eastAsia"/>
        </w:rPr>
        <w:t>，</w:t>
      </w:r>
      <w:r>
        <w:t>根据系统展示可以看到相关信息，包括：</w:t>
      </w:r>
      <w:r>
        <w:rPr>
          <w:rFonts w:hint="eastAsia"/>
        </w:rPr>
        <w:t>纳税</w:t>
      </w:r>
      <w:r>
        <w:t>人数、收入总额、应补退税额、实缴税额等。</w:t>
      </w:r>
    </w:p>
    <w:p w:rsidR="00E22F18" w:rsidRDefault="000D6343">
      <w:r w:rsidRPr="00ED45E9">
        <w:rPr>
          <w:noProof/>
        </w:rPr>
        <w:drawing>
          <wp:inline distT="0" distB="0" distL="0" distR="0">
            <wp:extent cx="5762625" cy="1724025"/>
            <wp:effectExtent l="0" t="0" r="9525" b="952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172402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1</w:t>
      </w:r>
    </w:p>
    <w:p w:rsidR="00E22F18" w:rsidRDefault="00E22F18">
      <w:pPr>
        <w:snapToGrid w:val="0"/>
        <w:ind w:firstLineChars="200"/>
      </w:pPr>
      <w:r>
        <w:rPr>
          <w:rFonts w:hint="eastAsia"/>
        </w:rPr>
        <w:t>如果系统</w:t>
      </w:r>
      <w:r>
        <w:t>在生成申报表的时候检测到</w:t>
      </w:r>
      <w:r>
        <w:rPr>
          <w:rFonts w:hint="eastAsia"/>
        </w:rPr>
        <w:t>异常</w:t>
      </w:r>
      <w:r>
        <w:t>数据，会</w:t>
      </w:r>
      <w:r>
        <w:rPr>
          <w:rFonts w:hint="eastAsia"/>
        </w:rPr>
        <w:t>生成报告表</w:t>
      </w:r>
      <w:r>
        <w:t>失败，则会在点击申报表报送的时候</w:t>
      </w:r>
      <w:r>
        <w:rPr>
          <w:rFonts w:hint="eastAsia"/>
        </w:rPr>
        <w:t>进行校验</w:t>
      </w:r>
      <w:r>
        <w:t>弹出对应的提示信息，如图：</w:t>
      </w:r>
      <w:r>
        <w:rPr>
          <w:rFonts w:hint="eastAsia"/>
        </w:rPr>
        <w:t>5.1</w:t>
      </w:r>
      <w:r>
        <w:t>-2</w:t>
      </w:r>
      <w:r>
        <w:rPr>
          <w:rFonts w:hint="eastAsia"/>
        </w:rPr>
        <w:t>。需要用户关闭</w:t>
      </w:r>
      <w:r>
        <w:t>提示语，</w:t>
      </w:r>
      <w:r>
        <w:rPr>
          <w:rFonts w:hint="eastAsia"/>
        </w:rPr>
        <w:t>回到</w:t>
      </w:r>
      <w:r>
        <w:t>报表填写页面进行</w:t>
      </w:r>
      <w:r>
        <w:rPr>
          <w:rFonts w:hint="eastAsia"/>
        </w:rPr>
        <w:t>异常</w:t>
      </w:r>
      <w:r>
        <w:t>数据的修正或者补录，重新点击申报表报送生成报告表发送申报</w:t>
      </w:r>
      <w:r>
        <w:rPr>
          <w:rFonts w:hint="eastAsia"/>
        </w:rPr>
        <w:t>。</w:t>
      </w:r>
    </w:p>
    <w:p w:rsidR="00E22F18" w:rsidRDefault="000D6343">
      <w:r w:rsidRPr="00ED45E9">
        <w:rPr>
          <w:noProof/>
        </w:rPr>
        <w:drawing>
          <wp:inline distT="0" distB="0" distL="0" distR="0">
            <wp:extent cx="5753100" cy="1790700"/>
            <wp:effectExtent l="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lastRenderedPageBreak/>
        <w:t>图：</w:t>
      </w:r>
      <w:r>
        <w:t>5</w:t>
      </w:r>
      <w:r>
        <w:rPr>
          <w:rFonts w:hint="eastAsia"/>
        </w:rPr>
        <w:t>.1-</w:t>
      </w:r>
      <w:r>
        <w:t>2</w:t>
      </w:r>
    </w:p>
    <w:p w:rsidR="00E22F18" w:rsidRDefault="00E22F18"/>
    <w:p w:rsidR="00E22F18" w:rsidRDefault="00E22F18">
      <w:pPr>
        <w:snapToGrid w:val="0"/>
        <w:ind w:firstLineChars="200"/>
      </w:pPr>
      <w:r>
        <w:rPr>
          <w:rFonts w:hint="eastAsia"/>
        </w:rPr>
        <w:t>此外</w:t>
      </w:r>
      <w:r>
        <w:t>，点击发送申报的时候还会对附表填写的内容进行校验。如果</w:t>
      </w:r>
      <w:r>
        <w:rPr>
          <w:rFonts w:hint="eastAsia"/>
        </w:rPr>
        <w:t>系统</w:t>
      </w:r>
      <w:r>
        <w:t>检测到没有录入</w:t>
      </w:r>
      <w:r>
        <w:rPr>
          <w:rFonts w:hint="eastAsia"/>
        </w:rPr>
        <w:t>完整</w:t>
      </w:r>
      <w:r>
        <w:t>的减免附表或者商业健康保险附表</w:t>
      </w:r>
      <w:r>
        <w:rPr>
          <w:rFonts w:hint="eastAsia"/>
        </w:rPr>
        <w:t>，</w:t>
      </w:r>
      <w:r>
        <w:t>会</w:t>
      </w:r>
      <w:r>
        <w:rPr>
          <w:rFonts w:hint="eastAsia"/>
        </w:rPr>
        <w:t>弹出提示阻断申报，</w:t>
      </w:r>
      <w:r>
        <w:t>如图：</w:t>
      </w:r>
      <w:r>
        <w:rPr>
          <w:rFonts w:hint="eastAsia"/>
        </w:rPr>
        <w:t>5.1</w:t>
      </w:r>
      <w:r>
        <w:t>-3</w:t>
      </w:r>
      <w:r>
        <w:rPr>
          <w:rFonts w:hint="eastAsia"/>
        </w:rPr>
        <w:t>。</w:t>
      </w:r>
      <w:r>
        <w:t>需要</w:t>
      </w:r>
      <w:r>
        <w:rPr>
          <w:rFonts w:hint="eastAsia"/>
        </w:rPr>
        <w:t>用户</w:t>
      </w:r>
      <w:r>
        <w:t>回到</w:t>
      </w:r>
      <w:r>
        <w:rPr>
          <w:rFonts w:hint="eastAsia"/>
        </w:rPr>
        <w:t>附表进行</w:t>
      </w:r>
      <w:r>
        <w:t>补录或者修正</w:t>
      </w:r>
      <w:r>
        <w:rPr>
          <w:rFonts w:hint="eastAsia"/>
        </w:rPr>
        <w:t>数据</w:t>
      </w:r>
      <w:r>
        <w:t>。</w:t>
      </w:r>
    </w:p>
    <w:p w:rsidR="00E22F18" w:rsidRDefault="000D6343">
      <w:r w:rsidRPr="00ED45E9">
        <w:rPr>
          <w:noProof/>
        </w:rPr>
        <w:drawing>
          <wp:inline distT="0" distB="0" distL="0" distR="0">
            <wp:extent cx="5762625" cy="1514475"/>
            <wp:effectExtent l="0" t="0" r="9525" b="952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3</w:t>
      </w:r>
    </w:p>
    <w:p w:rsidR="00E22F18" w:rsidRDefault="00E22F18">
      <w:pPr>
        <w:snapToGrid w:val="0"/>
        <w:ind w:firstLineChars="200"/>
      </w:pPr>
      <w:r>
        <w:rPr>
          <w:rFonts w:hint="eastAsia"/>
        </w:rPr>
        <w:t>用户</w:t>
      </w:r>
      <w:r>
        <w:t>发送申报</w:t>
      </w:r>
      <w:r>
        <w:rPr>
          <w:rFonts w:hint="eastAsia"/>
        </w:rPr>
        <w:t>成功</w:t>
      </w:r>
      <w:r>
        <w:t>后，会弹出进度条显示系统</w:t>
      </w:r>
      <w:r>
        <w:rPr>
          <w:rFonts w:hint="eastAsia"/>
        </w:rPr>
        <w:t>正在</w:t>
      </w:r>
      <w:r>
        <w:t>处理</w:t>
      </w:r>
      <w:r>
        <w:rPr>
          <w:rFonts w:hint="eastAsia"/>
        </w:rPr>
        <w:t>的</w:t>
      </w:r>
      <w:r>
        <w:t>状态</w:t>
      </w:r>
      <w:r>
        <w:rPr>
          <w:rFonts w:hint="eastAsia"/>
        </w:rPr>
        <w:t>，</w:t>
      </w:r>
      <w:r>
        <w:t>如图</w:t>
      </w:r>
      <w:r>
        <w:rPr>
          <w:rFonts w:hint="eastAsia"/>
        </w:rPr>
        <w:t>5.1</w:t>
      </w:r>
      <w:r>
        <w:t>-4</w:t>
      </w:r>
      <w:r>
        <w:rPr>
          <w:rFonts w:hint="eastAsia"/>
        </w:rPr>
        <w:t>正在</w:t>
      </w:r>
      <w:r>
        <w:t>获取申报</w:t>
      </w:r>
      <w:r>
        <w:rPr>
          <w:rFonts w:hint="eastAsia"/>
        </w:rPr>
        <w:t>结果</w:t>
      </w:r>
      <w:r>
        <w:t>，进度条缓冲完毕后</w:t>
      </w:r>
      <w:r>
        <w:rPr>
          <w:rFonts w:hint="eastAsia"/>
        </w:rPr>
        <w:t>系统会</w:t>
      </w:r>
      <w:r>
        <w:t>给出反馈结果，如图</w:t>
      </w:r>
      <w:r>
        <w:rPr>
          <w:rFonts w:hint="eastAsia"/>
        </w:rPr>
        <w:t>5.1</w:t>
      </w:r>
      <w:r>
        <w:t>-5.</w:t>
      </w:r>
      <w:r>
        <w:rPr>
          <w:rFonts w:hint="eastAsia"/>
        </w:rPr>
        <w:t>。</w:t>
      </w:r>
    </w:p>
    <w:p w:rsidR="00E22F18" w:rsidRDefault="000D6343">
      <w:r w:rsidRPr="00ED45E9">
        <w:rPr>
          <w:noProof/>
        </w:rPr>
        <w:drawing>
          <wp:inline distT="0" distB="0" distL="0" distR="0">
            <wp:extent cx="5762625" cy="1990725"/>
            <wp:effectExtent l="0" t="0" r="9525" b="952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199072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4</w:t>
      </w:r>
    </w:p>
    <w:p w:rsidR="00E22F18" w:rsidRDefault="000D6343">
      <w:r w:rsidRPr="00ED45E9">
        <w:rPr>
          <w:noProof/>
        </w:rPr>
        <w:lastRenderedPageBreak/>
        <w:drawing>
          <wp:inline distT="0" distB="0" distL="0" distR="0">
            <wp:extent cx="4676775" cy="3248025"/>
            <wp:effectExtent l="0" t="0" r="9525" b="952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6775" cy="324802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5</w:t>
      </w:r>
    </w:p>
    <w:p w:rsidR="00E22F18" w:rsidRDefault="00E22F18" w:rsidP="00F72D05">
      <w:pPr>
        <w:pStyle w:val="2"/>
      </w:pPr>
      <w:bookmarkStart w:id="158" w:name="_Toc518659918"/>
      <w:bookmarkStart w:id="159" w:name="_Toc518659533"/>
      <w:bookmarkStart w:id="160" w:name="_Toc518660086"/>
      <w:bookmarkStart w:id="161" w:name="_Toc520633883"/>
      <w:r>
        <w:rPr>
          <w:rFonts w:hint="eastAsia"/>
        </w:rPr>
        <w:t>获取</w:t>
      </w:r>
      <w:r>
        <w:t>反馈</w:t>
      </w:r>
      <w:bookmarkEnd w:id="158"/>
      <w:bookmarkEnd w:id="159"/>
      <w:bookmarkEnd w:id="160"/>
      <w:bookmarkEnd w:id="161"/>
    </w:p>
    <w:p w:rsidR="00E22F18" w:rsidRDefault="00E22F18">
      <w:pPr>
        <w:snapToGrid w:val="0"/>
      </w:pPr>
      <w:r>
        <w:rPr>
          <w:rFonts w:hint="eastAsia"/>
        </w:rPr>
        <w:t>系统</w:t>
      </w:r>
      <w:r>
        <w:t>有</w:t>
      </w:r>
      <w:r>
        <w:rPr>
          <w:rFonts w:hint="eastAsia"/>
        </w:rPr>
        <w:t>发送</w:t>
      </w:r>
      <w:r>
        <w:t>申报自动获取反馈的功能，也有</w:t>
      </w:r>
      <w:r>
        <w:rPr>
          <w:rFonts w:hint="eastAsia"/>
        </w:rPr>
        <w:t>点击</w:t>
      </w:r>
      <w:r>
        <w:t>获取反馈按钮，</w:t>
      </w:r>
      <w:r>
        <w:rPr>
          <w:rFonts w:hint="eastAsia"/>
        </w:rPr>
        <w:t>手工</w:t>
      </w:r>
      <w:r>
        <w:t>获取申报反馈的功能</w:t>
      </w:r>
      <w:r>
        <w:rPr>
          <w:rFonts w:hint="eastAsia"/>
        </w:rPr>
        <w:t>，</w:t>
      </w:r>
      <w:r>
        <w:t>如图</w:t>
      </w:r>
      <w:r>
        <w:rPr>
          <w:rFonts w:hint="eastAsia"/>
        </w:rPr>
        <w:t>5.1</w:t>
      </w:r>
      <w:r>
        <w:t>-6</w:t>
      </w:r>
      <w:r>
        <w:rPr>
          <w:rFonts w:hint="eastAsia"/>
        </w:rPr>
        <w:t>。该业务是在</w:t>
      </w:r>
      <w:r>
        <w:t>申报成功后，才能进行。获取</w:t>
      </w:r>
      <w:r>
        <w:rPr>
          <w:rFonts w:hint="eastAsia"/>
        </w:rPr>
        <w:t>反馈</w:t>
      </w:r>
      <w:r>
        <w:t>主要是</w:t>
      </w:r>
      <w:r>
        <w:rPr>
          <w:rFonts w:hint="eastAsia"/>
        </w:rPr>
        <w:t>可以获取</w:t>
      </w:r>
      <w:r>
        <w:t>到局端对该次申报情况的处理结果，</w:t>
      </w:r>
      <w:r>
        <w:rPr>
          <w:rFonts w:hint="eastAsia"/>
        </w:rPr>
        <w:t>我们</w:t>
      </w:r>
      <w:r>
        <w:t>可以根据反馈信息调整申报数据，重新申报。获取</w:t>
      </w:r>
      <w:r>
        <w:rPr>
          <w:rFonts w:hint="eastAsia"/>
        </w:rPr>
        <w:t>反馈</w:t>
      </w:r>
      <w:r>
        <w:t>目前有</w:t>
      </w:r>
      <w:r>
        <w:rPr>
          <w:rFonts w:hint="eastAsia"/>
        </w:rPr>
        <w:t>以下</w:t>
      </w:r>
      <w:r>
        <w:t>几种</w:t>
      </w:r>
      <w:r>
        <w:rPr>
          <w:rFonts w:hint="eastAsia"/>
        </w:rPr>
        <w:t>场景</w:t>
      </w:r>
      <w:r>
        <w:t>：</w:t>
      </w:r>
      <w:r>
        <w:rPr>
          <w:rFonts w:hint="eastAsia"/>
        </w:rPr>
        <w:t>申报</w:t>
      </w:r>
      <w:r>
        <w:t>失败、申报处理中、申报成功无需扣款、</w:t>
      </w:r>
      <w:r>
        <w:rPr>
          <w:rFonts w:hint="eastAsia"/>
        </w:rPr>
        <w:t>申报</w:t>
      </w:r>
      <w:r>
        <w:t>成功未扣款</w:t>
      </w:r>
      <w:r>
        <w:rPr>
          <w:rFonts w:hint="eastAsia"/>
        </w:rPr>
        <w:t>、</w:t>
      </w:r>
      <w:r>
        <w:t>申报成功</w:t>
      </w:r>
      <w:r>
        <w:rPr>
          <w:rFonts w:hint="eastAsia"/>
        </w:rPr>
        <w:t>扣款</w:t>
      </w:r>
      <w:r>
        <w:t>成功</w:t>
      </w:r>
      <w:r>
        <w:rPr>
          <w:rFonts w:hint="eastAsia"/>
        </w:rPr>
        <w:t>、</w:t>
      </w:r>
      <w:r>
        <w:t>作废失败</w:t>
      </w:r>
      <w:r>
        <w:rPr>
          <w:rFonts w:hint="eastAsia"/>
        </w:rPr>
        <w:t>、</w:t>
      </w:r>
      <w:r>
        <w:t>作废成功。</w:t>
      </w:r>
    </w:p>
    <w:p w:rsidR="00E22F18" w:rsidRDefault="000D6343">
      <w:pPr>
        <w:snapToGrid w:val="0"/>
      </w:pPr>
      <w:r w:rsidRPr="00ED45E9">
        <w:rPr>
          <w:noProof/>
        </w:rPr>
        <w:drawing>
          <wp:inline distT="0" distB="0" distL="0" distR="0">
            <wp:extent cx="5762625" cy="866775"/>
            <wp:effectExtent l="0" t="0" r="9525" b="952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86677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6</w:t>
      </w:r>
    </w:p>
    <w:p w:rsidR="00E22F18" w:rsidRDefault="00E22F18">
      <w:pPr>
        <w:snapToGrid w:val="0"/>
      </w:pPr>
    </w:p>
    <w:p w:rsidR="00E22F18" w:rsidRDefault="00E22F18" w:rsidP="00F72D05">
      <w:pPr>
        <w:pStyle w:val="2"/>
      </w:pPr>
      <w:bookmarkStart w:id="162" w:name="_Toc518659919"/>
      <w:bookmarkStart w:id="163" w:name="_Toc518660087"/>
      <w:bookmarkStart w:id="164" w:name="_Toc518659534"/>
      <w:bookmarkStart w:id="165" w:name="_Toc520633884"/>
      <w:r>
        <w:rPr>
          <w:rFonts w:hint="eastAsia"/>
        </w:rPr>
        <w:t>打印</w:t>
      </w:r>
      <w:bookmarkEnd w:id="162"/>
      <w:bookmarkEnd w:id="163"/>
      <w:bookmarkEnd w:id="164"/>
      <w:bookmarkEnd w:id="165"/>
    </w:p>
    <w:p w:rsidR="00E22F18" w:rsidRDefault="00E22F18">
      <w:r>
        <w:rPr>
          <w:rFonts w:hint="eastAsia"/>
        </w:rPr>
        <w:t>点击</w:t>
      </w:r>
      <w:r>
        <w:t>打印按钮，</w:t>
      </w:r>
      <w:r>
        <w:rPr>
          <w:rFonts w:hint="eastAsia"/>
        </w:rPr>
        <w:t>用户</w:t>
      </w:r>
      <w:r>
        <w:t>可以对不同申报状态的报表进行打印</w:t>
      </w:r>
      <w:r>
        <w:rPr>
          <w:rFonts w:hint="eastAsia"/>
        </w:rPr>
        <w:t>，如图5.1</w:t>
      </w:r>
      <w:r>
        <w:t>-7</w:t>
      </w:r>
      <w:r>
        <w:rPr>
          <w:rFonts w:hint="eastAsia"/>
        </w:rPr>
        <w:t>为</w:t>
      </w:r>
      <w:r>
        <w:t>打印结果预览</w:t>
      </w:r>
      <w:r>
        <w:rPr>
          <w:rFonts w:hint="eastAsia"/>
        </w:rPr>
        <w:t>。</w:t>
      </w:r>
    </w:p>
    <w:p w:rsidR="00E22F18" w:rsidRDefault="000D6343">
      <w:r w:rsidRPr="00ED45E9">
        <w:rPr>
          <w:noProof/>
        </w:rPr>
        <w:lastRenderedPageBreak/>
        <w:drawing>
          <wp:inline distT="0" distB="0" distL="0" distR="0">
            <wp:extent cx="5753100" cy="2295525"/>
            <wp:effectExtent l="0" t="0" r="0" b="952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7</w:t>
      </w:r>
    </w:p>
    <w:p w:rsidR="00E22F18" w:rsidRDefault="00E22F18"/>
    <w:p w:rsidR="00E22F18" w:rsidRDefault="00E22F18" w:rsidP="00F72D05">
      <w:pPr>
        <w:pStyle w:val="2"/>
      </w:pPr>
      <w:bookmarkStart w:id="166" w:name="_Toc518660088"/>
      <w:bookmarkStart w:id="167" w:name="_Toc518659535"/>
      <w:bookmarkStart w:id="168" w:name="_Toc518659920"/>
      <w:bookmarkStart w:id="169" w:name="_Toc520633885"/>
      <w:r>
        <w:rPr>
          <w:rFonts w:hint="eastAsia"/>
        </w:rPr>
        <w:t>申报</w:t>
      </w:r>
      <w:r>
        <w:t>更正</w:t>
      </w:r>
      <w:bookmarkEnd w:id="166"/>
      <w:bookmarkEnd w:id="167"/>
      <w:bookmarkEnd w:id="168"/>
      <w:bookmarkEnd w:id="169"/>
    </w:p>
    <w:p w:rsidR="00E22F18" w:rsidRDefault="00E22F18">
      <w:pPr>
        <w:snapToGrid w:val="0"/>
      </w:pPr>
      <w:r>
        <w:rPr>
          <w:rFonts w:hint="eastAsia"/>
        </w:rPr>
        <w:t>申报</w:t>
      </w:r>
      <w:r>
        <w:t>成功</w:t>
      </w:r>
      <w:r>
        <w:rPr>
          <w:rFonts w:hint="eastAsia"/>
        </w:rPr>
        <w:t>或</w:t>
      </w:r>
      <w:r>
        <w:t>缴款成功后</w:t>
      </w:r>
      <w:r>
        <w:rPr>
          <w:rFonts w:hint="eastAsia"/>
        </w:rPr>
        <w:t>，</w:t>
      </w:r>
      <w:r>
        <w:t>发现有错报</w:t>
      </w:r>
      <w:r>
        <w:rPr>
          <w:rFonts w:hint="eastAsia"/>
        </w:rPr>
        <w:t>、</w:t>
      </w:r>
      <w:r>
        <w:t>漏报的情况</w:t>
      </w:r>
      <w:r>
        <w:rPr>
          <w:rFonts w:hint="eastAsia"/>
        </w:rPr>
        <w:t>，</w:t>
      </w:r>
      <w:r>
        <w:t>可通过</w:t>
      </w:r>
      <w:r>
        <w:rPr>
          <w:rFonts w:hint="eastAsia"/>
        </w:rPr>
        <w:t>【申报</w:t>
      </w:r>
      <w:r>
        <w:t>更正</w:t>
      </w:r>
      <w:r>
        <w:rPr>
          <w:rFonts w:hint="eastAsia"/>
        </w:rPr>
        <w:t>】操作</w:t>
      </w:r>
      <w:r>
        <w:t>更正错误</w:t>
      </w:r>
      <w:r>
        <w:rPr>
          <w:rFonts w:hint="eastAsia"/>
        </w:rPr>
        <w:t>如图5.1</w:t>
      </w:r>
      <w:r>
        <w:t>-8</w:t>
      </w:r>
      <w:r>
        <w:rPr>
          <w:rFonts w:hint="eastAsia"/>
        </w:rPr>
        <w:t>。</w:t>
      </w:r>
      <w:r>
        <w:t>更正</w:t>
      </w:r>
      <w:r>
        <w:rPr>
          <w:rFonts w:hint="eastAsia"/>
        </w:rPr>
        <w:t>申报</w:t>
      </w:r>
      <w:r>
        <w:t>将覆盖上一笔</w:t>
      </w:r>
      <w:r>
        <w:rPr>
          <w:rFonts w:hint="eastAsia"/>
        </w:rPr>
        <w:t>申报</w:t>
      </w:r>
      <w:r>
        <w:t>记录，启动</w:t>
      </w:r>
      <w:r>
        <w:rPr>
          <w:rFonts w:hint="eastAsia"/>
        </w:rPr>
        <w:t>更正</w:t>
      </w:r>
      <w:r>
        <w:t>后，请直接在原</w:t>
      </w:r>
      <w:r>
        <w:rPr>
          <w:rFonts w:hint="eastAsia"/>
        </w:rPr>
        <w:t>申报</w:t>
      </w:r>
      <w:r>
        <w:t>数据基础上</w:t>
      </w:r>
      <w:r>
        <w:rPr>
          <w:rFonts w:hint="eastAsia"/>
        </w:rPr>
        <w:t>修改即可，</w:t>
      </w:r>
      <w:r>
        <w:t>若上</w:t>
      </w:r>
      <w:r>
        <w:rPr>
          <w:rFonts w:hint="eastAsia"/>
        </w:rPr>
        <w:t>笔</w:t>
      </w:r>
      <w:r>
        <w:t>申报已经</w:t>
      </w:r>
      <w:r>
        <w:rPr>
          <w:rFonts w:hint="eastAsia"/>
        </w:rPr>
        <w:t>扣款，</w:t>
      </w:r>
      <w:r>
        <w:t>则更正申报后多退少补，其中</w:t>
      </w:r>
      <w:r>
        <w:rPr>
          <w:rFonts w:hint="eastAsia"/>
        </w:rPr>
        <w:t>多交</w:t>
      </w:r>
      <w:r>
        <w:t>的税款需</w:t>
      </w:r>
      <w:r>
        <w:rPr>
          <w:rFonts w:hint="eastAsia"/>
        </w:rPr>
        <w:t>至办税</w:t>
      </w:r>
      <w:r>
        <w:t>大厅办理</w:t>
      </w:r>
      <w:r>
        <w:rPr>
          <w:rFonts w:hint="eastAsia"/>
        </w:rPr>
        <w:t>退抵税</w:t>
      </w:r>
      <w:r>
        <w:t>。</w:t>
      </w:r>
    </w:p>
    <w:p w:rsidR="00E22F18" w:rsidRDefault="000D6343">
      <w:r>
        <w:rPr>
          <w:noProof/>
        </w:rPr>
        <w:drawing>
          <wp:inline distT="0" distB="0" distL="0" distR="0">
            <wp:extent cx="4505325" cy="1419225"/>
            <wp:effectExtent l="0" t="0" r="9525" b="9525"/>
            <wp:docPr id="6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05325" cy="1419225"/>
                    </a:xfrm>
                    <a:prstGeom prst="rect">
                      <a:avLst/>
                    </a:prstGeom>
                    <a:noFill/>
                    <a:ln>
                      <a:noFill/>
                    </a:ln>
                  </pic:spPr>
                </pic:pic>
              </a:graphicData>
            </a:graphic>
          </wp:inline>
        </w:drawing>
      </w:r>
    </w:p>
    <w:p w:rsidR="00E22F18" w:rsidRDefault="000D6343">
      <w:r w:rsidRPr="00ED45E9">
        <w:rPr>
          <w:noProof/>
        </w:rPr>
        <w:drawing>
          <wp:inline distT="0" distB="0" distL="0" distR="0">
            <wp:extent cx="5762625" cy="1590675"/>
            <wp:effectExtent l="0" t="0" r="9525" b="952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159067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8</w:t>
      </w:r>
    </w:p>
    <w:p w:rsidR="00E22F18" w:rsidRDefault="00E22F18"/>
    <w:p w:rsidR="00E22F18" w:rsidRDefault="00E22F18" w:rsidP="00F72D05">
      <w:pPr>
        <w:pStyle w:val="2"/>
      </w:pPr>
      <w:bookmarkStart w:id="170" w:name="_Toc518660089"/>
      <w:bookmarkStart w:id="171" w:name="_Toc518659536"/>
      <w:bookmarkStart w:id="172" w:name="_Toc518659921"/>
      <w:bookmarkStart w:id="173" w:name="_Toc520633886"/>
      <w:r>
        <w:rPr>
          <w:rFonts w:hint="eastAsia"/>
        </w:rPr>
        <w:lastRenderedPageBreak/>
        <w:t>申报</w:t>
      </w:r>
      <w:r>
        <w:t>作废</w:t>
      </w:r>
      <w:bookmarkEnd w:id="170"/>
      <w:bookmarkEnd w:id="171"/>
      <w:bookmarkEnd w:id="172"/>
      <w:bookmarkEnd w:id="173"/>
    </w:p>
    <w:p w:rsidR="00E22F18" w:rsidRDefault="00E22F18">
      <w:pPr>
        <w:snapToGrid w:val="0"/>
      </w:pPr>
      <w:r>
        <w:rPr>
          <w:rFonts w:hint="eastAsia"/>
        </w:rPr>
        <w:t>申报</w:t>
      </w:r>
      <w:r>
        <w:t>作废按钮在申报成功未扣款状态下</w:t>
      </w:r>
      <w:r>
        <w:rPr>
          <w:rFonts w:hint="eastAsia"/>
        </w:rPr>
        <w:t>才</w:t>
      </w:r>
      <w:r>
        <w:t>会显示</w:t>
      </w:r>
      <w:r>
        <w:rPr>
          <w:rFonts w:hint="eastAsia"/>
        </w:rPr>
        <w:t>，点击</w:t>
      </w:r>
      <w:r>
        <w:t>后，会发起作废申报的流程</w:t>
      </w:r>
      <w:r>
        <w:rPr>
          <w:rFonts w:hint="eastAsia"/>
        </w:rPr>
        <w:t>。</w:t>
      </w:r>
      <w:r>
        <w:t>获取</w:t>
      </w:r>
      <w:r>
        <w:rPr>
          <w:rFonts w:hint="eastAsia"/>
        </w:rPr>
        <w:t>作废</w:t>
      </w:r>
      <w:r>
        <w:t>成功的反馈后，</w:t>
      </w:r>
      <w:r>
        <w:rPr>
          <w:rFonts w:hint="eastAsia"/>
        </w:rPr>
        <w:t>上一笔</w:t>
      </w:r>
      <w:r>
        <w:t>申报成功的记录会被清除，用户可以继续填写申报表，</w:t>
      </w:r>
      <w:r>
        <w:rPr>
          <w:rFonts w:hint="eastAsia"/>
        </w:rPr>
        <w:t>发送</w:t>
      </w:r>
      <w:r>
        <w:t>申报。</w:t>
      </w:r>
    </w:p>
    <w:p w:rsidR="00E22F18" w:rsidRDefault="000D6343">
      <w:r w:rsidRPr="00ED45E9">
        <w:rPr>
          <w:noProof/>
        </w:rPr>
        <w:drawing>
          <wp:inline distT="0" distB="0" distL="0" distR="0">
            <wp:extent cx="5762625" cy="1295400"/>
            <wp:effectExtent l="0" t="0" r="9525"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5</w:t>
      </w:r>
      <w:r>
        <w:rPr>
          <w:rFonts w:hint="eastAsia"/>
        </w:rPr>
        <w:t>.1-</w:t>
      </w:r>
      <w:r>
        <w:t>9</w:t>
      </w:r>
    </w:p>
    <w:p w:rsidR="00E22F18" w:rsidRDefault="00E22F18" w:rsidP="00F72D05">
      <w:pPr>
        <w:pStyle w:val="1"/>
      </w:pPr>
      <w:bookmarkStart w:id="174" w:name="_Toc518659922"/>
      <w:bookmarkStart w:id="175" w:name="_Toc518659537"/>
      <w:bookmarkStart w:id="176" w:name="_Toc518660090"/>
      <w:bookmarkStart w:id="177" w:name="_Toc520633887"/>
      <w:r>
        <w:rPr>
          <w:rFonts w:hint="eastAsia"/>
        </w:rPr>
        <w:t>网上</w:t>
      </w:r>
      <w:r>
        <w:t>缴款</w:t>
      </w:r>
      <w:bookmarkEnd w:id="174"/>
      <w:bookmarkEnd w:id="175"/>
      <w:bookmarkEnd w:id="176"/>
      <w:bookmarkEnd w:id="177"/>
    </w:p>
    <w:p w:rsidR="00E22F18" w:rsidRDefault="00E22F18" w:rsidP="00F72D05">
      <w:pPr>
        <w:pStyle w:val="2"/>
      </w:pPr>
      <w:bookmarkStart w:id="178" w:name="_Toc518659923"/>
      <w:bookmarkStart w:id="179" w:name="_Toc518659538"/>
      <w:bookmarkStart w:id="180" w:name="_Toc518660091"/>
      <w:bookmarkStart w:id="181" w:name="_Toc520633888"/>
      <w:r>
        <w:rPr>
          <w:rFonts w:hint="eastAsia"/>
        </w:rPr>
        <w:t>税款</w:t>
      </w:r>
      <w:r>
        <w:t>缴纳</w:t>
      </w:r>
      <w:bookmarkEnd w:id="178"/>
      <w:bookmarkEnd w:id="179"/>
      <w:bookmarkEnd w:id="180"/>
      <w:bookmarkEnd w:id="181"/>
    </w:p>
    <w:p w:rsidR="00E22F18" w:rsidRDefault="00E22F18">
      <w:pPr>
        <w:snapToGrid w:val="0"/>
      </w:pPr>
      <w:r>
        <w:rPr>
          <w:rFonts w:hint="eastAsia"/>
        </w:rPr>
        <w:t>按照现行税法</w:t>
      </w:r>
      <w:hyperlink r:id="rId79" w:tgtFrame="_blank" w:history="1">
        <w:r>
          <w:rPr>
            <w:rFonts w:hint="eastAsia"/>
          </w:rPr>
          <w:t>《个人所得税代扣代缴暂行办法》</w:t>
        </w:r>
      </w:hyperlink>
      <w:r>
        <w:rPr>
          <w:rFonts w:hint="eastAsia"/>
        </w:rPr>
        <w:t>，第十三条，扣缴义务人每月所扣的税款，应当在次月7日内缴入国库，并向主管税务机关报送</w:t>
      </w:r>
      <w:hyperlink r:id="rId80" w:tgtFrame="_blank" w:history="1">
        <w:r>
          <w:rPr>
            <w:rFonts w:hint="eastAsia"/>
          </w:rPr>
          <w:t>《扣缴个人所得税报告表》</w:t>
        </w:r>
      </w:hyperlink>
      <w:r>
        <w:rPr>
          <w:rFonts w:hint="eastAsia"/>
        </w:rPr>
        <w:t>、代扣代收税款凭证和包括每一纳税人姓名、单位、职务、收入、税款等内容的支付个人收入明细表以及税务机关要求报送的其他有关资料。申报</w:t>
      </w:r>
      <w:r>
        <w:t>成功后需要及时缴款</w:t>
      </w:r>
      <w:r>
        <w:rPr>
          <w:rFonts w:hint="eastAsia"/>
        </w:rPr>
        <w:t>。逾期将加收滞纳金并根据《中华人民共和国税收征收管理法》第六十二条的有关规定，税务机关将责令限期改正，并按照规定依法对该单位进行行政处罚。</w:t>
      </w:r>
    </w:p>
    <w:p w:rsidR="00E22F18" w:rsidRDefault="00E22F18">
      <w:pPr>
        <w:snapToGrid w:val="0"/>
      </w:pPr>
      <w:r>
        <w:rPr>
          <w:rFonts w:hint="eastAsia"/>
        </w:rPr>
        <w:t>如果</w:t>
      </w:r>
      <w:r>
        <w:t>本次申报成功后，没有立即缴款，系统在下次登录启动后，首页会弹出缴款的提醒，引导用户进行税款缴纳工作，如图</w:t>
      </w:r>
      <w:r>
        <w:rPr>
          <w:rFonts w:hint="eastAsia"/>
        </w:rPr>
        <w:t>6.1</w:t>
      </w:r>
      <w:r>
        <w:t>-1</w:t>
      </w:r>
      <w:r>
        <w:rPr>
          <w:rFonts w:hint="eastAsia"/>
        </w:rPr>
        <w:t>，</w:t>
      </w:r>
      <w:r>
        <w:t>点击立即缴款即可</w:t>
      </w:r>
      <w:r>
        <w:rPr>
          <w:rFonts w:hint="eastAsia"/>
        </w:rPr>
        <w:t>跳转至</w:t>
      </w:r>
      <w:r>
        <w:t>网上缴款</w:t>
      </w:r>
      <w:r>
        <w:rPr>
          <w:rFonts w:hint="eastAsia"/>
        </w:rPr>
        <w:t>菜单，这时候</w:t>
      </w:r>
      <w:r>
        <w:t>系统会获取相关的</w:t>
      </w:r>
      <w:r>
        <w:rPr>
          <w:rFonts w:hint="eastAsia"/>
        </w:rPr>
        <w:t>三方协议</w:t>
      </w:r>
      <w:r>
        <w:t>和欠税信息</w:t>
      </w:r>
      <w:r>
        <w:rPr>
          <w:rFonts w:hint="eastAsia"/>
        </w:rPr>
        <w:t>，</w:t>
      </w:r>
      <w:r>
        <w:t>如图</w:t>
      </w:r>
      <w:r>
        <w:rPr>
          <w:rFonts w:hint="eastAsia"/>
        </w:rPr>
        <w:t>6.1</w:t>
      </w:r>
      <w:r>
        <w:t>-2</w:t>
      </w:r>
      <w:r>
        <w:rPr>
          <w:rFonts w:hint="eastAsia"/>
        </w:rPr>
        <w:t>，</w:t>
      </w:r>
      <w:r>
        <w:t>获取成功后在系统前台进行展示</w:t>
      </w:r>
      <w:r>
        <w:rPr>
          <w:rFonts w:hint="eastAsia"/>
        </w:rPr>
        <w:t>，</w:t>
      </w:r>
      <w:r>
        <w:t>展示的内容包括：</w:t>
      </w:r>
      <w:r>
        <w:rPr>
          <w:rFonts w:hint="eastAsia"/>
        </w:rPr>
        <w:t>所得月</w:t>
      </w:r>
      <w:r>
        <w:t>份、</w:t>
      </w:r>
      <w:r>
        <w:rPr>
          <w:rFonts w:hint="eastAsia"/>
        </w:rPr>
        <w:t>征收</w:t>
      </w:r>
      <w:r>
        <w:t>品目</w:t>
      </w:r>
      <w:r>
        <w:rPr>
          <w:rFonts w:hint="eastAsia"/>
        </w:rPr>
        <w:t>、应补退</w:t>
      </w:r>
      <w:r>
        <w:t>税额等等，如图</w:t>
      </w:r>
      <w:r>
        <w:rPr>
          <w:rFonts w:hint="eastAsia"/>
        </w:rPr>
        <w:t>6.1</w:t>
      </w:r>
      <w:r>
        <w:t>-3</w:t>
      </w:r>
      <w:r>
        <w:rPr>
          <w:rFonts w:hint="eastAsia"/>
        </w:rPr>
        <w:t>。</w:t>
      </w:r>
    </w:p>
    <w:p w:rsidR="00E22F18" w:rsidRDefault="000D6343">
      <w:pPr>
        <w:snapToGrid w:val="0"/>
      </w:pPr>
      <w:r w:rsidRPr="00ED45E9">
        <w:rPr>
          <w:noProof/>
        </w:rPr>
        <w:lastRenderedPageBreak/>
        <w:drawing>
          <wp:inline distT="0" distB="0" distL="0" distR="0">
            <wp:extent cx="5753100" cy="327660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6</w:t>
      </w:r>
      <w:r>
        <w:rPr>
          <w:rFonts w:hint="eastAsia"/>
        </w:rPr>
        <w:t>.1-</w:t>
      </w:r>
      <w:r>
        <w:t>1</w:t>
      </w:r>
    </w:p>
    <w:p w:rsidR="00E22F18" w:rsidRDefault="000D6343">
      <w:pPr>
        <w:snapToGrid w:val="0"/>
      </w:pPr>
      <w:r w:rsidRPr="00ED45E9">
        <w:rPr>
          <w:noProof/>
        </w:rPr>
        <w:drawing>
          <wp:inline distT="0" distB="0" distL="0" distR="0">
            <wp:extent cx="5762625" cy="1847850"/>
            <wp:effectExtent l="0" t="0" r="9525"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184785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6</w:t>
      </w:r>
      <w:r>
        <w:rPr>
          <w:rFonts w:hint="eastAsia"/>
        </w:rPr>
        <w:t>.1-2</w:t>
      </w:r>
    </w:p>
    <w:p w:rsidR="00E22F18" w:rsidRDefault="000D6343">
      <w:pPr>
        <w:snapToGrid w:val="0"/>
      </w:pPr>
      <w:r w:rsidRPr="008D2B6D">
        <w:rPr>
          <w:noProof/>
        </w:rPr>
        <w:drawing>
          <wp:inline distT="0" distB="0" distL="0" distR="0">
            <wp:extent cx="5962650" cy="2276475"/>
            <wp:effectExtent l="0" t="0" r="0" b="9525"/>
            <wp:docPr id="73" name="图片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2650" cy="227647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6</w:t>
      </w:r>
      <w:r>
        <w:rPr>
          <w:rFonts w:hint="eastAsia"/>
        </w:rPr>
        <w:t>.1-3</w:t>
      </w:r>
    </w:p>
    <w:p w:rsidR="00E22F18" w:rsidRDefault="00E22F18">
      <w:pPr>
        <w:snapToGrid w:val="0"/>
      </w:pPr>
      <w:r>
        <w:rPr>
          <w:rFonts w:hint="eastAsia"/>
        </w:rPr>
        <w:lastRenderedPageBreak/>
        <w:t>选中</w:t>
      </w:r>
      <w:r>
        <w:t>报表，点击立即缴款即可发起缴税业务</w:t>
      </w:r>
      <w:r>
        <w:rPr>
          <w:rFonts w:hint="eastAsia"/>
        </w:rPr>
        <w:t>。在</w:t>
      </w:r>
      <w:r>
        <w:t>此之前，</w:t>
      </w:r>
      <w:r>
        <w:rPr>
          <w:rFonts w:hint="eastAsia"/>
        </w:rPr>
        <w:t>需要</w:t>
      </w:r>
      <w:r>
        <w:t>核对三方协议的开户行、账户名称等</w:t>
      </w:r>
      <w:r>
        <w:rPr>
          <w:rFonts w:hint="eastAsia"/>
        </w:rPr>
        <w:t>基本</w:t>
      </w:r>
      <w:r>
        <w:t>信息</w:t>
      </w:r>
      <w:r>
        <w:rPr>
          <w:rFonts w:hint="eastAsia"/>
        </w:rPr>
        <w:t>如图6.1</w:t>
      </w:r>
      <w:r>
        <w:t>-4</w:t>
      </w:r>
      <w:r>
        <w:rPr>
          <w:rFonts w:hint="eastAsia"/>
        </w:rPr>
        <w:t>。</w:t>
      </w:r>
      <w:r>
        <w:t>核对</w:t>
      </w:r>
      <w:r>
        <w:rPr>
          <w:rFonts w:hint="eastAsia"/>
        </w:rPr>
        <w:t>无误</w:t>
      </w:r>
      <w:r>
        <w:t>，点击</w:t>
      </w:r>
      <w:r>
        <w:rPr>
          <w:rFonts w:hint="eastAsia"/>
        </w:rPr>
        <w:t>确认</w:t>
      </w:r>
      <w:r>
        <w:t>扣款</w:t>
      </w:r>
      <w:r>
        <w:rPr>
          <w:rFonts w:hint="eastAsia"/>
        </w:rPr>
        <w:t>发起</w:t>
      </w:r>
      <w:r>
        <w:t>扣款，进度条刷新完毕后得到缴款结果</w:t>
      </w:r>
      <w:r>
        <w:rPr>
          <w:rFonts w:hint="eastAsia"/>
        </w:rPr>
        <w:t>，</w:t>
      </w:r>
      <w:r>
        <w:t>如图</w:t>
      </w:r>
      <w:r>
        <w:rPr>
          <w:rFonts w:hint="eastAsia"/>
        </w:rPr>
        <w:t>6.1</w:t>
      </w:r>
      <w:r>
        <w:t>-5</w:t>
      </w:r>
      <w:r>
        <w:rPr>
          <w:rFonts w:hint="eastAsia"/>
        </w:rPr>
        <w:t>。</w:t>
      </w:r>
    </w:p>
    <w:p w:rsidR="00E22F18" w:rsidRDefault="000D6343">
      <w:pPr>
        <w:snapToGrid w:val="0"/>
      </w:pPr>
      <w:r w:rsidRPr="00ED45E9">
        <w:rPr>
          <w:noProof/>
        </w:rPr>
        <w:drawing>
          <wp:inline distT="0" distB="0" distL="0" distR="0">
            <wp:extent cx="5762625" cy="2333625"/>
            <wp:effectExtent l="0" t="0" r="9525" b="952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6</w:t>
      </w:r>
      <w:r>
        <w:rPr>
          <w:rFonts w:hint="eastAsia"/>
        </w:rPr>
        <w:t>.1-</w:t>
      </w:r>
      <w:r>
        <w:t>4</w:t>
      </w:r>
    </w:p>
    <w:p w:rsidR="00E22F18" w:rsidRDefault="000D6343">
      <w:pPr>
        <w:snapToGrid w:val="0"/>
      </w:pPr>
      <w:r w:rsidRPr="008D2B6D">
        <w:rPr>
          <w:noProof/>
        </w:rPr>
        <w:drawing>
          <wp:inline distT="0" distB="0" distL="0" distR="0">
            <wp:extent cx="4829175" cy="1838325"/>
            <wp:effectExtent l="0" t="0" r="9525" b="9525"/>
            <wp:docPr id="75" name="图片 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29175" cy="183832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6</w:t>
      </w:r>
      <w:r>
        <w:rPr>
          <w:rFonts w:hint="eastAsia"/>
        </w:rPr>
        <w:t>.1-</w:t>
      </w:r>
      <w:r>
        <w:t>5</w:t>
      </w:r>
    </w:p>
    <w:p w:rsidR="00E22F18" w:rsidRDefault="00E22F18">
      <w:pPr>
        <w:snapToGrid w:val="0"/>
      </w:pPr>
      <w:r>
        <w:rPr>
          <w:rFonts w:hint="eastAsia"/>
        </w:rPr>
        <w:t>系统</w:t>
      </w:r>
      <w:r>
        <w:t>会</w:t>
      </w:r>
      <w:r>
        <w:rPr>
          <w:rFonts w:hint="eastAsia"/>
        </w:rPr>
        <w:t>自动</w:t>
      </w:r>
      <w:r>
        <w:t>获取缴款反馈，也可以通过手动点击【</w:t>
      </w:r>
      <w:r>
        <w:rPr>
          <w:rFonts w:hint="eastAsia"/>
        </w:rPr>
        <w:t>缴款</w:t>
      </w:r>
      <w:r>
        <w:t>反馈】</w:t>
      </w:r>
      <w:r>
        <w:rPr>
          <w:rFonts w:hint="eastAsia"/>
        </w:rPr>
        <w:t>按钮</w:t>
      </w:r>
      <w:r>
        <w:t>获取缴款</w:t>
      </w:r>
      <w:r>
        <w:rPr>
          <w:rFonts w:hint="eastAsia"/>
        </w:rPr>
        <w:t>反馈</w:t>
      </w:r>
      <w:r>
        <w:t>信息。在</w:t>
      </w:r>
      <w:r>
        <w:rPr>
          <w:rFonts w:hint="eastAsia"/>
        </w:rPr>
        <w:t>导出</w:t>
      </w:r>
      <w:r>
        <w:t>功能里，可以导出</w:t>
      </w:r>
      <w:r>
        <w:rPr>
          <w:rFonts w:hint="eastAsia"/>
        </w:rPr>
        <w:t>得到对应</w:t>
      </w:r>
      <w:r>
        <w:t>所得月的缴款信息</w:t>
      </w:r>
      <w:r>
        <w:rPr>
          <w:rFonts w:hint="eastAsia"/>
        </w:rPr>
        <w:t>。</w:t>
      </w:r>
    </w:p>
    <w:p w:rsidR="00E22F18" w:rsidRDefault="00E22F18" w:rsidP="00F72D05">
      <w:pPr>
        <w:pStyle w:val="2"/>
      </w:pPr>
      <w:bookmarkStart w:id="182" w:name="_Toc518659924"/>
      <w:bookmarkStart w:id="183" w:name="_Toc518660092"/>
      <w:bookmarkStart w:id="184" w:name="_Toc518659539"/>
      <w:bookmarkStart w:id="185" w:name="_Toc520633889"/>
      <w:r>
        <w:rPr>
          <w:rFonts w:hint="eastAsia"/>
        </w:rPr>
        <w:t>历史</w:t>
      </w:r>
      <w:r>
        <w:t>查询</w:t>
      </w:r>
      <w:bookmarkEnd w:id="182"/>
      <w:bookmarkEnd w:id="183"/>
      <w:bookmarkEnd w:id="184"/>
      <w:bookmarkEnd w:id="185"/>
    </w:p>
    <w:p w:rsidR="00E22F18" w:rsidRDefault="00E22F18">
      <w:pPr>
        <w:snapToGrid w:val="0"/>
      </w:pPr>
      <w:r>
        <w:rPr>
          <w:rFonts w:hint="eastAsia"/>
        </w:rPr>
        <w:t>历史</w:t>
      </w:r>
      <w:r>
        <w:t>查询菜单</w:t>
      </w:r>
      <w:r>
        <w:rPr>
          <w:rFonts w:hint="eastAsia"/>
        </w:rPr>
        <w:t>可以</w:t>
      </w:r>
      <w:r>
        <w:t>对</w:t>
      </w:r>
      <w:r>
        <w:rPr>
          <w:rFonts w:hint="eastAsia"/>
        </w:rPr>
        <w:t>以往</w:t>
      </w:r>
      <w:r>
        <w:t>所得月</w:t>
      </w:r>
      <w:r>
        <w:rPr>
          <w:rFonts w:hint="eastAsia"/>
        </w:rPr>
        <w:t>、</w:t>
      </w:r>
      <w:r>
        <w:t>缴款日期、</w:t>
      </w:r>
      <w:r>
        <w:rPr>
          <w:rFonts w:hint="eastAsia"/>
        </w:rPr>
        <w:t>不同</w:t>
      </w:r>
      <w:r>
        <w:t>缴款状态的</w:t>
      </w:r>
      <w:r>
        <w:rPr>
          <w:rFonts w:hint="eastAsia"/>
        </w:rPr>
        <w:t>申报</w:t>
      </w:r>
      <w:r>
        <w:t>成功的报表进行</w:t>
      </w:r>
      <w:r>
        <w:rPr>
          <w:rFonts w:hint="eastAsia"/>
        </w:rPr>
        <w:t>筛选</w:t>
      </w:r>
      <w:r>
        <w:t>查询</w:t>
      </w:r>
      <w:r>
        <w:rPr>
          <w:rFonts w:hint="eastAsia"/>
        </w:rPr>
        <w:t>。</w:t>
      </w:r>
      <w:r>
        <w:t>展示</w:t>
      </w:r>
      <w:r>
        <w:rPr>
          <w:rFonts w:hint="eastAsia"/>
        </w:rPr>
        <w:t>的</w:t>
      </w:r>
      <w:r>
        <w:t>信息</w:t>
      </w:r>
      <w:r>
        <w:rPr>
          <w:rFonts w:hint="eastAsia"/>
        </w:rPr>
        <w:t>如图6.1</w:t>
      </w:r>
      <w:r>
        <w:t>-6</w:t>
      </w:r>
      <w:r>
        <w:rPr>
          <w:rFonts w:hint="eastAsia"/>
        </w:rPr>
        <w:t>，</w:t>
      </w:r>
      <w:r>
        <w:t>包括：</w:t>
      </w:r>
      <w:r>
        <w:rPr>
          <w:rFonts w:hint="eastAsia"/>
        </w:rPr>
        <w:t>所得月</w:t>
      </w:r>
      <w:r>
        <w:t>份、</w:t>
      </w:r>
      <w:r>
        <w:rPr>
          <w:rFonts w:hint="eastAsia"/>
        </w:rPr>
        <w:t>申报</w:t>
      </w:r>
      <w:r>
        <w:t>表、</w:t>
      </w:r>
      <w:r>
        <w:rPr>
          <w:rFonts w:hint="eastAsia"/>
        </w:rPr>
        <w:t>应补退</w:t>
      </w:r>
      <w:r>
        <w:t>税额、</w:t>
      </w:r>
      <w:r>
        <w:rPr>
          <w:rFonts w:hint="eastAsia"/>
        </w:rPr>
        <w:t>实缴税额</w:t>
      </w:r>
      <w:r>
        <w:t>、</w:t>
      </w:r>
      <w:r>
        <w:rPr>
          <w:rFonts w:hint="eastAsia"/>
        </w:rPr>
        <w:t>缴款</w:t>
      </w:r>
      <w:r>
        <w:t>日期、</w:t>
      </w:r>
      <w:r>
        <w:rPr>
          <w:rFonts w:hint="eastAsia"/>
        </w:rPr>
        <w:t>缴款</w:t>
      </w:r>
      <w:r>
        <w:t>状态</w:t>
      </w:r>
      <w:r>
        <w:rPr>
          <w:rFonts w:hint="eastAsia"/>
        </w:rPr>
        <w:t>。</w:t>
      </w:r>
    </w:p>
    <w:p w:rsidR="00E22F18" w:rsidRDefault="000D6343">
      <w:r w:rsidRPr="008D2B6D">
        <w:rPr>
          <w:noProof/>
        </w:rPr>
        <w:lastRenderedPageBreak/>
        <w:drawing>
          <wp:inline distT="0" distB="0" distL="0" distR="0">
            <wp:extent cx="6286500" cy="3286125"/>
            <wp:effectExtent l="0" t="0" r="0" b="9525"/>
            <wp:docPr id="76" name="图片 7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86500" cy="328612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6</w:t>
      </w:r>
      <w:r>
        <w:rPr>
          <w:rFonts w:hint="eastAsia"/>
        </w:rPr>
        <w:t>.1-</w:t>
      </w:r>
      <w:r>
        <w:t>6</w:t>
      </w:r>
    </w:p>
    <w:p w:rsidR="00E22F18" w:rsidRDefault="00E22F18">
      <w:pPr>
        <w:snapToGrid w:val="0"/>
      </w:pPr>
      <w:r>
        <w:rPr>
          <w:rFonts w:hint="eastAsia"/>
        </w:rPr>
        <w:t>点击</w:t>
      </w:r>
      <w:r>
        <w:t>查看明细按钮，可以查看该申报表对应的</w:t>
      </w:r>
      <w:r>
        <w:rPr>
          <w:rFonts w:hint="eastAsia"/>
        </w:rPr>
        <w:t>征收</w:t>
      </w:r>
      <w:r>
        <w:t>品目信息</w:t>
      </w:r>
      <w:r>
        <w:rPr>
          <w:rFonts w:hint="eastAsia"/>
        </w:rPr>
        <w:t>，同样开放</w:t>
      </w:r>
      <w:r>
        <w:t>导出功能，供用户导出excel</w:t>
      </w:r>
      <w:r>
        <w:rPr>
          <w:rFonts w:hint="eastAsia"/>
        </w:rPr>
        <w:t>。</w:t>
      </w:r>
    </w:p>
    <w:p w:rsidR="00E22F18" w:rsidRDefault="000D6343">
      <w:r w:rsidRPr="00ED45E9">
        <w:rPr>
          <w:noProof/>
        </w:rPr>
        <w:drawing>
          <wp:inline distT="0" distB="0" distL="0" distR="0">
            <wp:extent cx="5753100" cy="2457450"/>
            <wp:effectExtent l="0" t="0" r="0" b="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6</w:t>
      </w:r>
      <w:r>
        <w:rPr>
          <w:rFonts w:hint="eastAsia"/>
        </w:rPr>
        <w:t>.1-</w:t>
      </w:r>
      <w:r>
        <w:t>7</w:t>
      </w:r>
    </w:p>
    <w:p w:rsidR="00E22F18" w:rsidRDefault="00E22F18" w:rsidP="00F72D05">
      <w:pPr>
        <w:pStyle w:val="1"/>
      </w:pPr>
      <w:bookmarkStart w:id="186" w:name="_Toc518660093"/>
      <w:bookmarkStart w:id="187" w:name="_Toc518659925"/>
      <w:bookmarkStart w:id="188" w:name="_Toc518659540"/>
      <w:bookmarkStart w:id="189" w:name="_Toc520633890"/>
      <w:r>
        <w:rPr>
          <w:rFonts w:hint="eastAsia"/>
        </w:rPr>
        <w:lastRenderedPageBreak/>
        <w:t>查询统计</w:t>
      </w:r>
      <w:bookmarkEnd w:id="186"/>
      <w:bookmarkEnd w:id="187"/>
      <w:bookmarkEnd w:id="188"/>
      <w:bookmarkEnd w:id="189"/>
    </w:p>
    <w:p w:rsidR="00E22F18" w:rsidRDefault="00E22F18" w:rsidP="00F72D05">
      <w:pPr>
        <w:pStyle w:val="2"/>
      </w:pPr>
      <w:bookmarkStart w:id="190" w:name="_Toc518660094"/>
      <w:bookmarkStart w:id="191" w:name="_Toc518659926"/>
      <w:bookmarkStart w:id="192" w:name="_Toc518659541"/>
      <w:bookmarkStart w:id="193" w:name="_Toc520633891"/>
      <w:r>
        <w:rPr>
          <w:rFonts w:hint="eastAsia"/>
        </w:rPr>
        <w:t>申报</w:t>
      </w:r>
      <w:r>
        <w:t>明细查询</w:t>
      </w:r>
      <w:bookmarkEnd w:id="190"/>
      <w:bookmarkEnd w:id="191"/>
      <w:bookmarkEnd w:id="192"/>
      <w:bookmarkEnd w:id="193"/>
    </w:p>
    <w:p w:rsidR="00E22F18" w:rsidRDefault="00E22F18">
      <w:r>
        <w:rPr>
          <w:rFonts w:hint="eastAsia"/>
        </w:rPr>
        <w:t>可以</w:t>
      </w:r>
      <w:r>
        <w:t>通过</w:t>
      </w:r>
      <w:r>
        <w:rPr>
          <w:rFonts w:hint="eastAsia"/>
        </w:rPr>
        <w:t>设置</w:t>
      </w:r>
      <w:r>
        <w:t>不同的查询条件</w:t>
      </w:r>
      <w:r>
        <w:rPr>
          <w:rFonts w:hint="eastAsia"/>
        </w:rPr>
        <w:t>来进行</w:t>
      </w:r>
      <w:r>
        <w:t>明细申报查询</w:t>
      </w:r>
      <w:r>
        <w:rPr>
          <w:rFonts w:hint="eastAsia"/>
        </w:rPr>
        <w:t>。得到</w:t>
      </w:r>
      <w:r>
        <w:t>查询结果后，可以导出</w:t>
      </w:r>
      <w:r>
        <w:rPr>
          <w:rFonts w:hint="eastAsia"/>
        </w:rPr>
        <w:t>报表</w:t>
      </w:r>
      <w:r>
        <w:t>到本地电脑</w:t>
      </w:r>
      <w:r>
        <w:rPr>
          <w:rFonts w:hint="eastAsia"/>
        </w:rPr>
        <w:t>。</w:t>
      </w:r>
    </w:p>
    <w:p w:rsidR="00E22F18" w:rsidRDefault="000D6343">
      <w:r w:rsidRPr="00081F4E">
        <w:rPr>
          <w:noProof/>
        </w:rPr>
        <w:drawing>
          <wp:inline distT="0" distB="0" distL="0" distR="0">
            <wp:extent cx="5762625" cy="1971675"/>
            <wp:effectExtent l="0" t="0" r="9525" b="952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7</w:t>
      </w:r>
      <w:r>
        <w:rPr>
          <w:rFonts w:hint="eastAsia"/>
        </w:rPr>
        <w:t>.1-</w:t>
      </w:r>
      <w:r>
        <w:t>1</w:t>
      </w:r>
    </w:p>
    <w:p w:rsidR="00E22F18" w:rsidRDefault="00E22F18" w:rsidP="00F72D05">
      <w:pPr>
        <w:pStyle w:val="2"/>
      </w:pPr>
      <w:bookmarkStart w:id="194" w:name="_Toc518659542"/>
      <w:bookmarkStart w:id="195" w:name="_Toc518659927"/>
      <w:bookmarkStart w:id="196" w:name="_Toc518660095"/>
      <w:bookmarkStart w:id="197" w:name="_Toc520633892"/>
      <w:r>
        <w:rPr>
          <w:rFonts w:hint="eastAsia"/>
        </w:rPr>
        <w:t>申报</w:t>
      </w:r>
      <w:r>
        <w:t>情况查询</w:t>
      </w:r>
      <w:bookmarkEnd w:id="194"/>
      <w:bookmarkEnd w:id="195"/>
      <w:bookmarkEnd w:id="196"/>
      <w:bookmarkEnd w:id="197"/>
    </w:p>
    <w:p w:rsidR="00E22F18" w:rsidRDefault="00E22F18">
      <w:r>
        <w:rPr>
          <w:rFonts w:hint="eastAsia"/>
        </w:rPr>
        <w:t>支持</w:t>
      </w:r>
      <w:r>
        <w:t>对不同的收入</w:t>
      </w:r>
      <w:r>
        <w:rPr>
          <w:rFonts w:hint="eastAsia"/>
        </w:rPr>
        <w:t>所得项目</w:t>
      </w:r>
      <w:r>
        <w:t>进行查询</w:t>
      </w:r>
      <w:r>
        <w:rPr>
          <w:rFonts w:hint="eastAsia"/>
        </w:rPr>
        <w:t>，</w:t>
      </w:r>
      <w:r>
        <w:t>支持导出、打印功能。</w:t>
      </w:r>
    </w:p>
    <w:p w:rsidR="00E22F18" w:rsidRDefault="000D6343">
      <w:r w:rsidRPr="00081F4E">
        <w:rPr>
          <w:noProof/>
        </w:rPr>
        <w:drawing>
          <wp:inline distT="0" distB="0" distL="0" distR="0">
            <wp:extent cx="5753100" cy="2095500"/>
            <wp:effectExtent l="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7</w:t>
      </w:r>
      <w:r>
        <w:rPr>
          <w:rFonts w:hint="eastAsia"/>
        </w:rPr>
        <w:t>.1-</w:t>
      </w:r>
      <w:r>
        <w:t>2</w:t>
      </w:r>
    </w:p>
    <w:p w:rsidR="00E22F18" w:rsidRDefault="00E22F18"/>
    <w:p w:rsidR="00E22F18" w:rsidRDefault="00E22F18" w:rsidP="00F72D05">
      <w:pPr>
        <w:pStyle w:val="2"/>
      </w:pPr>
      <w:bookmarkStart w:id="198" w:name="_Toc518660096"/>
      <w:bookmarkStart w:id="199" w:name="_Toc518659928"/>
      <w:bookmarkStart w:id="200" w:name="_Toc518659543"/>
      <w:bookmarkStart w:id="201" w:name="_Toc520633893"/>
      <w:r>
        <w:rPr>
          <w:rFonts w:hint="eastAsia"/>
        </w:rPr>
        <w:lastRenderedPageBreak/>
        <w:t>扣缴</w:t>
      </w:r>
      <w:r>
        <w:t>报告表查询</w:t>
      </w:r>
      <w:bookmarkEnd w:id="198"/>
      <w:bookmarkEnd w:id="199"/>
      <w:bookmarkEnd w:id="200"/>
      <w:bookmarkEnd w:id="201"/>
    </w:p>
    <w:p w:rsidR="00E22F18" w:rsidRDefault="00E22F18">
      <w:r>
        <w:rPr>
          <w:rFonts w:hint="eastAsia"/>
        </w:rPr>
        <w:t>可以</w:t>
      </w:r>
      <w:r>
        <w:t>查询得到</w:t>
      </w:r>
      <w:r>
        <w:rPr>
          <w:rFonts w:hint="eastAsia"/>
        </w:rPr>
        <w:t>对应</w:t>
      </w:r>
      <w:r>
        <w:t>所得月份的扣缴报告表</w:t>
      </w:r>
      <w:r>
        <w:rPr>
          <w:rFonts w:hint="eastAsia"/>
        </w:rPr>
        <w:t>，</w:t>
      </w:r>
      <w:r>
        <w:t>支持导出</w:t>
      </w:r>
      <w:r>
        <w:rPr>
          <w:rFonts w:hint="eastAsia"/>
        </w:rPr>
        <w:t>、</w:t>
      </w:r>
      <w:r>
        <w:t>打印功能。</w:t>
      </w:r>
    </w:p>
    <w:p w:rsidR="00E22F18" w:rsidRDefault="000D6343">
      <w:r w:rsidRPr="00081F4E">
        <w:rPr>
          <w:noProof/>
        </w:rPr>
        <w:drawing>
          <wp:inline distT="0" distB="0" distL="0" distR="0">
            <wp:extent cx="5762625" cy="1790700"/>
            <wp:effectExtent l="0" t="0" r="9525"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179070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7</w:t>
      </w:r>
      <w:r>
        <w:rPr>
          <w:rFonts w:hint="eastAsia"/>
        </w:rPr>
        <w:t>.1-</w:t>
      </w:r>
      <w:r>
        <w:t>3</w:t>
      </w:r>
    </w:p>
    <w:p w:rsidR="00E22F18" w:rsidRDefault="00E22F18" w:rsidP="00F72D05">
      <w:pPr>
        <w:pStyle w:val="2"/>
      </w:pPr>
      <w:bookmarkStart w:id="202" w:name="_Toc518659929"/>
      <w:bookmarkStart w:id="203" w:name="_Toc518659544"/>
      <w:bookmarkStart w:id="204" w:name="_Toc518660097"/>
      <w:bookmarkStart w:id="205" w:name="_Toc520633894"/>
      <w:r>
        <w:rPr>
          <w:rFonts w:hint="eastAsia"/>
        </w:rPr>
        <w:t>个人</w:t>
      </w:r>
      <w:r>
        <w:t>收入统计</w:t>
      </w:r>
      <w:bookmarkEnd w:id="202"/>
      <w:bookmarkEnd w:id="203"/>
      <w:bookmarkEnd w:id="204"/>
      <w:bookmarkEnd w:id="205"/>
    </w:p>
    <w:p w:rsidR="00E22F18" w:rsidRDefault="00E22F18">
      <w:r>
        <w:rPr>
          <w:rFonts w:hint="eastAsia"/>
        </w:rPr>
        <w:t>针对于</w:t>
      </w:r>
      <w:r>
        <w:t>个人的收入</w:t>
      </w:r>
      <w:r>
        <w:rPr>
          <w:rFonts w:hint="eastAsia"/>
        </w:rPr>
        <w:t>和</w:t>
      </w:r>
      <w:r>
        <w:t>纳税情况进行查询</w:t>
      </w:r>
      <w:r>
        <w:rPr>
          <w:rFonts w:hint="eastAsia"/>
        </w:rPr>
        <w:t>。</w:t>
      </w:r>
      <w:r>
        <w:t>在这里</w:t>
      </w:r>
      <w:r>
        <w:rPr>
          <w:rFonts w:hint="eastAsia"/>
        </w:rPr>
        <w:t>可以</w:t>
      </w:r>
      <w:r>
        <w:t>看到每一个人员信息的收入额</w:t>
      </w:r>
      <w:r>
        <w:rPr>
          <w:rFonts w:hint="eastAsia"/>
        </w:rPr>
        <w:t>、</w:t>
      </w:r>
      <w:r>
        <w:t>允许扣除的税费、减免税额</w:t>
      </w:r>
      <w:r>
        <w:rPr>
          <w:rFonts w:hint="eastAsia"/>
        </w:rPr>
        <w:t>、</w:t>
      </w:r>
      <w:r>
        <w:t>应补退税额</w:t>
      </w:r>
      <w:r>
        <w:rPr>
          <w:rFonts w:hint="eastAsia"/>
        </w:rPr>
        <w:t>，支持</w:t>
      </w:r>
      <w:r>
        <w:t>导出、打印功能</w:t>
      </w:r>
      <w:r>
        <w:rPr>
          <w:rFonts w:hint="eastAsia"/>
        </w:rPr>
        <w:t>。</w:t>
      </w:r>
    </w:p>
    <w:p w:rsidR="00E22F18" w:rsidRDefault="000D6343">
      <w:r w:rsidRPr="00081F4E">
        <w:rPr>
          <w:noProof/>
        </w:rPr>
        <w:drawing>
          <wp:inline distT="0" distB="0" distL="0" distR="0">
            <wp:extent cx="5762625" cy="2238375"/>
            <wp:effectExtent l="0" t="0" r="9525" b="952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2238375"/>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7</w:t>
      </w:r>
      <w:r>
        <w:rPr>
          <w:rFonts w:hint="eastAsia"/>
        </w:rPr>
        <w:t>.1-</w:t>
      </w:r>
      <w:r>
        <w:t>4</w:t>
      </w:r>
    </w:p>
    <w:p w:rsidR="00E22F18" w:rsidRDefault="00E22F18"/>
    <w:p w:rsidR="00E22F18" w:rsidRDefault="00E22F18" w:rsidP="00F72D05">
      <w:pPr>
        <w:pStyle w:val="2"/>
      </w:pPr>
      <w:bookmarkStart w:id="206" w:name="_Toc518660098"/>
      <w:bookmarkStart w:id="207" w:name="_Toc518659545"/>
      <w:bookmarkStart w:id="208" w:name="_Toc518659930"/>
      <w:bookmarkStart w:id="209" w:name="_Toc520633895"/>
      <w:r>
        <w:rPr>
          <w:rFonts w:hint="eastAsia"/>
        </w:rPr>
        <w:lastRenderedPageBreak/>
        <w:t>分项目</w:t>
      </w:r>
      <w:r>
        <w:t>分税率统计</w:t>
      </w:r>
      <w:bookmarkEnd w:id="206"/>
      <w:bookmarkEnd w:id="207"/>
      <w:bookmarkEnd w:id="208"/>
      <w:bookmarkEnd w:id="209"/>
    </w:p>
    <w:p w:rsidR="00E22F18" w:rsidRDefault="00E22F18">
      <w:r>
        <w:rPr>
          <w:rFonts w:hint="eastAsia"/>
        </w:rPr>
        <w:t>针对于</w:t>
      </w:r>
      <w:r>
        <w:t>不同的所得项目、不同的</w:t>
      </w:r>
      <w:r>
        <w:rPr>
          <w:rFonts w:hint="eastAsia"/>
        </w:rPr>
        <w:t>税率</w:t>
      </w:r>
      <w:r>
        <w:t>生</w:t>
      </w:r>
      <w:r>
        <w:rPr>
          <w:rFonts w:hint="eastAsia"/>
        </w:rPr>
        <w:t>成</w:t>
      </w:r>
      <w:r>
        <w:t>的一个汇总的</w:t>
      </w:r>
      <w:r>
        <w:rPr>
          <w:rFonts w:hint="eastAsia"/>
        </w:rPr>
        <w:t>统计。在这里</w:t>
      </w:r>
      <w:r>
        <w:t>可以查询得到工资薪金、劳务</w:t>
      </w:r>
      <w:r>
        <w:rPr>
          <w:rFonts w:hint="eastAsia"/>
        </w:rPr>
        <w:t>报酬</w:t>
      </w:r>
      <w:r>
        <w:t>这些不同的所得项目</w:t>
      </w:r>
      <w:r>
        <w:rPr>
          <w:rFonts w:hint="eastAsia"/>
        </w:rPr>
        <w:t>，</w:t>
      </w:r>
      <w:r>
        <w:t>同时还根据不同的税率进行</w:t>
      </w:r>
      <w:r>
        <w:rPr>
          <w:rFonts w:hint="eastAsia"/>
        </w:rPr>
        <w:t>了</w:t>
      </w:r>
      <w:r>
        <w:t>汇总</w:t>
      </w:r>
      <w:r>
        <w:rPr>
          <w:rFonts w:hint="eastAsia"/>
        </w:rPr>
        <w:t>统计，也支持</w:t>
      </w:r>
      <w:r>
        <w:t>导出、打印功能</w:t>
      </w:r>
      <w:r>
        <w:rPr>
          <w:rFonts w:hint="eastAsia"/>
        </w:rPr>
        <w:t>。</w:t>
      </w:r>
    </w:p>
    <w:p w:rsidR="00E22F18" w:rsidRDefault="000D6343">
      <w:r w:rsidRPr="00081F4E">
        <w:rPr>
          <w:noProof/>
        </w:rPr>
        <w:drawing>
          <wp:inline distT="0" distB="0" distL="0" distR="0">
            <wp:extent cx="5762625" cy="3009900"/>
            <wp:effectExtent l="0" t="0" r="9525"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2625" cy="300990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t>7</w:t>
      </w:r>
      <w:r>
        <w:rPr>
          <w:rFonts w:hint="eastAsia"/>
        </w:rPr>
        <w:t>.1-</w:t>
      </w:r>
      <w:r>
        <w:t>5</w:t>
      </w:r>
    </w:p>
    <w:p w:rsidR="00E22F18" w:rsidRDefault="00E22F18" w:rsidP="00F72D05">
      <w:pPr>
        <w:pStyle w:val="1"/>
      </w:pPr>
      <w:bookmarkStart w:id="210" w:name="_Toc518660099"/>
      <w:bookmarkStart w:id="211" w:name="_Toc518659546"/>
      <w:bookmarkStart w:id="212" w:name="_Toc518659931"/>
      <w:bookmarkStart w:id="213" w:name="_Toc520633896"/>
      <w:r>
        <w:t>备案表</w:t>
      </w:r>
      <w:bookmarkEnd w:id="210"/>
      <w:bookmarkEnd w:id="211"/>
      <w:bookmarkEnd w:id="212"/>
      <w:bookmarkEnd w:id="213"/>
    </w:p>
    <w:p w:rsidR="00E22F18" w:rsidRDefault="00E22F18" w:rsidP="00F72D05">
      <w:pPr>
        <w:pStyle w:val="2"/>
      </w:pPr>
      <w:bookmarkStart w:id="214" w:name="_Toc518660100"/>
      <w:bookmarkStart w:id="215" w:name="_Toc518659547"/>
      <w:bookmarkStart w:id="216" w:name="_Toc518659932"/>
      <w:bookmarkStart w:id="217" w:name="_Toc520633897"/>
      <w:r>
        <w:t>分期缴纳备案表</w:t>
      </w:r>
      <w:bookmarkEnd w:id="214"/>
      <w:bookmarkEnd w:id="215"/>
      <w:bookmarkEnd w:id="216"/>
      <w:bookmarkEnd w:id="217"/>
    </w:p>
    <w:p w:rsidR="00E22F18" w:rsidRDefault="00E22F18">
      <w:pPr>
        <w:snapToGrid w:val="0"/>
      </w:pPr>
      <w:r>
        <w:rPr>
          <w:rFonts w:hint="eastAsia"/>
        </w:rPr>
        <w:t>分期缴纳备案，是指个人所得税纳税人按照政策的规定，可以分期缴纳个人所得税的，按规定由纳税人或扣缴义务人向主管机关报送相关资料进行备案。具体可分为个人取得股票期权或认购股票个人所得税分期备案、股权奖励个人所得税分期缴纳备案、转增股本个人所得税分期缴纳备案。</w:t>
      </w:r>
    </w:p>
    <w:p w:rsidR="00E22F18" w:rsidRDefault="00E22F18">
      <w:pPr>
        <w:snapToGrid w:val="0"/>
      </w:pPr>
    </w:p>
    <w:p w:rsidR="00E22F18" w:rsidRDefault="000D6343">
      <w:pPr>
        <w:snapToGrid w:val="0"/>
      </w:pPr>
      <w:r w:rsidRPr="00081F4E">
        <w:rPr>
          <w:noProof/>
        </w:rPr>
        <w:lastRenderedPageBreak/>
        <w:drawing>
          <wp:inline distT="0" distB="0" distL="0" distR="0">
            <wp:extent cx="5762625" cy="2286000"/>
            <wp:effectExtent l="0" t="0" r="9525"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8</w:t>
      </w:r>
      <w:r>
        <w:rPr>
          <w:rFonts w:hint="eastAsia"/>
        </w:rPr>
        <w:t>.1-</w:t>
      </w:r>
      <w:r>
        <w:t>1</w:t>
      </w:r>
    </w:p>
    <w:p w:rsidR="00E22F18" w:rsidRDefault="00E22F18" w:rsidP="00F72D05">
      <w:pPr>
        <w:pStyle w:val="3"/>
      </w:pPr>
      <w:bookmarkStart w:id="218" w:name="_Toc518659933"/>
      <w:bookmarkStart w:id="219" w:name="_Toc518660101"/>
      <w:bookmarkStart w:id="220" w:name="_Toc518659548"/>
      <w:r>
        <w:rPr>
          <w:rFonts w:hint="eastAsia"/>
        </w:rPr>
        <w:t>个人取得股票期权或认购股票个人所得税分期备案</w:t>
      </w:r>
      <w:bookmarkEnd w:id="218"/>
      <w:bookmarkEnd w:id="219"/>
      <w:bookmarkEnd w:id="220"/>
    </w:p>
    <w:p w:rsidR="00E22F18" w:rsidRDefault="00E22F18" w:rsidP="00F72D05">
      <w:pPr>
        <w:pStyle w:val="4"/>
      </w:pPr>
      <w:r>
        <w:t>业务简介</w:t>
      </w:r>
    </w:p>
    <w:p w:rsidR="00E22F18" w:rsidRDefault="00E22F18">
      <w:pPr>
        <w:snapToGrid w:val="0"/>
      </w:pPr>
      <w:r>
        <w:rPr>
          <w:rFonts w:hint="eastAsia"/>
        </w:rPr>
        <w:t>按照《国家税务总局关于个人认购股票等有价证券而从雇主取得折扣或补贴收入有关征收个人所得税问题的通知》（国税发〔1998〕9号）规定，纳税人若选择分期缴纳个人所得税，其扣缴义务人应在实际认购股票等有价证券的次月15日内，向主管税务机关办理分期缴纳个人所得税备案手续，报送《个人取得股票期权或认购股票等取得折扣或补贴收入分期缴纳个人所得税备案表》。其他相关证明材料由扣缴义务人留存备查</w:t>
      </w:r>
    </w:p>
    <w:p w:rsidR="00E22F18" w:rsidRDefault="00E22F18" w:rsidP="00F72D05">
      <w:pPr>
        <w:pStyle w:val="4"/>
      </w:pPr>
      <w:r>
        <w:t>相关项业务含义</w:t>
      </w:r>
    </w:p>
    <w:p w:rsidR="00E22F18" w:rsidRDefault="00E22F18">
      <w:pPr>
        <w:snapToGrid w:val="0"/>
      </w:pPr>
      <w:r>
        <w:t>用户在</w:t>
      </w:r>
      <w:r>
        <w:rPr>
          <w:rFonts w:hint="eastAsia"/>
        </w:rPr>
        <w:t>【分期备案类别】中选择“个人取得股票期权或认购股票个人所得税分期备案”，即展现图8.1-</w:t>
      </w:r>
      <w:r>
        <w:t>2</w:t>
      </w:r>
      <w:r>
        <w:rPr>
          <w:rFonts w:hint="eastAsia"/>
        </w:rPr>
        <w:t>，输入扣缴单位基本情况后，点击【添加】按钮输入单位员工个人所得税分期备案信息，展现图8.1-</w:t>
      </w:r>
      <w:r>
        <w:t>3</w:t>
      </w:r>
      <w:r>
        <w:rPr>
          <w:rFonts w:hint="eastAsia"/>
        </w:rPr>
        <w:t>；</w:t>
      </w:r>
    </w:p>
    <w:p w:rsidR="00E22F18" w:rsidRDefault="000D6343">
      <w:pPr>
        <w:jc w:val="center"/>
        <w:rPr>
          <w:b/>
        </w:rPr>
      </w:pPr>
      <w:r w:rsidRPr="00081F4E">
        <w:rPr>
          <w:noProof/>
        </w:rPr>
        <w:drawing>
          <wp:inline distT="0" distB="0" distL="0" distR="0">
            <wp:extent cx="5762625" cy="2381250"/>
            <wp:effectExtent l="0" t="0" r="9525"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8</w:t>
      </w:r>
      <w:r>
        <w:rPr>
          <w:rFonts w:hint="eastAsia"/>
        </w:rPr>
        <w:t>.1-</w:t>
      </w:r>
      <w:r>
        <w:t>2</w:t>
      </w:r>
    </w:p>
    <w:p w:rsidR="00E22F18" w:rsidRDefault="000D6343">
      <w:pPr>
        <w:jc w:val="center"/>
      </w:pPr>
      <w:r w:rsidRPr="00081F4E">
        <w:rPr>
          <w:noProof/>
        </w:rPr>
        <w:lastRenderedPageBreak/>
        <w:drawing>
          <wp:inline distT="0" distB="0" distL="0" distR="0">
            <wp:extent cx="5753100" cy="2581275"/>
            <wp:effectExtent l="0" t="0" r="0" b="952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8</w:t>
      </w:r>
      <w:r>
        <w:rPr>
          <w:rFonts w:hint="eastAsia"/>
        </w:rPr>
        <w:t>.1-</w:t>
      </w:r>
      <w:r>
        <w:t>3</w:t>
      </w:r>
    </w:p>
    <w:p w:rsidR="00E22F18" w:rsidRDefault="00E22F18">
      <w:pPr>
        <w:pStyle w:val="ListParagraph"/>
        <w:numPr>
          <w:ilvl w:val="0"/>
          <w:numId w:val="3"/>
        </w:numPr>
        <w:snapToGrid w:val="0"/>
        <w:ind w:left="426" w:firstLineChars="0"/>
      </w:pPr>
      <w:r>
        <w:rPr>
          <w:rFonts w:hint="eastAsia"/>
        </w:rPr>
        <w:t>【分期缴税类别】：根据实际情况勾选。</w:t>
      </w:r>
    </w:p>
    <w:p w:rsidR="00E22F18" w:rsidRDefault="00E22F18">
      <w:pPr>
        <w:pStyle w:val="ListParagraph"/>
        <w:numPr>
          <w:ilvl w:val="0"/>
          <w:numId w:val="3"/>
        </w:numPr>
        <w:snapToGrid w:val="0"/>
        <w:ind w:left="426" w:firstLineChars="0"/>
      </w:pPr>
      <w:r>
        <w:rPr>
          <w:rFonts w:hint="eastAsia"/>
        </w:rPr>
        <w:t>【有价证券种类】：填写取得（认购）有价证券的种类，如填写“股票”。</w:t>
      </w:r>
    </w:p>
    <w:p w:rsidR="00E22F18" w:rsidRDefault="00E22F18">
      <w:pPr>
        <w:pStyle w:val="ListParagraph"/>
        <w:numPr>
          <w:ilvl w:val="0"/>
          <w:numId w:val="3"/>
        </w:numPr>
        <w:snapToGrid w:val="0"/>
        <w:ind w:left="426" w:firstLineChars="0"/>
      </w:pPr>
      <w:r>
        <w:rPr>
          <w:rFonts w:hint="eastAsia"/>
        </w:rPr>
        <w:t>【有价证券名称】：填写取得（认购）有价证券的具体标准名称，如填写股票名称。</w:t>
      </w:r>
    </w:p>
    <w:p w:rsidR="00E22F18" w:rsidRDefault="00E22F18">
      <w:pPr>
        <w:pStyle w:val="ListParagraph"/>
        <w:numPr>
          <w:ilvl w:val="0"/>
          <w:numId w:val="3"/>
        </w:numPr>
        <w:snapToGrid w:val="0"/>
        <w:ind w:left="426" w:firstLineChars="0"/>
      </w:pPr>
      <w:r>
        <w:rPr>
          <w:rFonts w:hint="eastAsia"/>
        </w:rPr>
        <w:t>【有价证券代码】：填写取得（认购）有价证券的代码，如填写股票代码，无代码的可不填写。</w:t>
      </w:r>
    </w:p>
    <w:p w:rsidR="00E22F18" w:rsidRDefault="00E22F18">
      <w:pPr>
        <w:pStyle w:val="ListParagraph"/>
        <w:numPr>
          <w:ilvl w:val="0"/>
          <w:numId w:val="3"/>
        </w:numPr>
        <w:snapToGrid w:val="0"/>
        <w:ind w:left="426" w:firstLineChars="0"/>
      </w:pPr>
      <w:r>
        <w:rPr>
          <w:rFonts w:hint="eastAsia"/>
        </w:rPr>
        <w:t>【行权/认购时间】：填写纳税人实际行权（认购）有价证券的具体日期。纳税人在备案期限内多次取得有价证券的，需分别填写。</w:t>
      </w:r>
    </w:p>
    <w:p w:rsidR="00E22F18" w:rsidRDefault="00E22F18">
      <w:pPr>
        <w:pStyle w:val="ListParagraph"/>
        <w:numPr>
          <w:ilvl w:val="0"/>
          <w:numId w:val="3"/>
        </w:numPr>
        <w:snapToGrid w:val="0"/>
        <w:ind w:left="426" w:firstLineChars="0"/>
      </w:pPr>
      <w:r>
        <w:rPr>
          <w:rFonts w:hint="eastAsia"/>
        </w:rPr>
        <w:t>【行权/认购价格】：填写纳税人实际行权（认购）有价证券的价格。</w:t>
      </w:r>
    </w:p>
    <w:p w:rsidR="00E22F18" w:rsidRDefault="00E22F18">
      <w:pPr>
        <w:pStyle w:val="ListParagraph"/>
        <w:numPr>
          <w:ilvl w:val="0"/>
          <w:numId w:val="3"/>
        </w:numPr>
        <w:snapToGrid w:val="0"/>
        <w:ind w:left="426" w:firstLineChars="0"/>
      </w:pPr>
      <w:r>
        <w:rPr>
          <w:rFonts w:hint="eastAsia"/>
        </w:rPr>
        <w:t>【行权/认购数量】：填写纳税人实际行权（认购）有价证券的数量并注明计量单位，如股票的股数。</w:t>
      </w:r>
    </w:p>
    <w:p w:rsidR="00E22F18" w:rsidRDefault="00E22F18">
      <w:pPr>
        <w:pStyle w:val="ListParagraph"/>
        <w:numPr>
          <w:ilvl w:val="0"/>
          <w:numId w:val="3"/>
        </w:numPr>
        <w:snapToGrid w:val="0"/>
        <w:ind w:left="426" w:firstLineChars="0"/>
      </w:pPr>
      <w:r>
        <w:rPr>
          <w:rFonts w:hint="eastAsia"/>
        </w:rPr>
        <w:t>【应纳税所得额】：按照《中华人民共和国个人所得税法》及相关规定计算。</w:t>
      </w:r>
    </w:p>
    <w:p w:rsidR="00E22F18" w:rsidRDefault="00E22F18">
      <w:pPr>
        <w:pStyle w:val="ListParagraph"/>
        <w:numPr>
          <w:ilvl w:val="0"/>
          <w:numId w:val="3"/>
        </w:numPr>
        <w:snapToGrid w:val="0"/>
        <w:ind w:left="426" w:firstLineChars="0"/>
      </w:pPr>
      <w:r>
        <w:rPr>
          <w:rFonts w:hint="eastAsia"/>
        </w:rPr>
        <w:t>【分期月数】：填写计划分期缴纳个人所得税的月份数。</w:t>
      </w:r>
    </w:p>
    <w:p w:rsidR="00E22F18" w:rsidRDefault="00E22F18"/>
    <w:p w:rsidR="00E22F18" w:rsidRDefault="00E22F18" w:rsidP="00F72D05">
      <w:pPr>
        <w:pStyle w:val="3"/>
      </w:pPr>
      <w:bookmarkStart w:id="221" w:name="_Toc518660102"/>
      <w:bookmarkStart w:id="222" w:name="_Toc518659934"/>
      <w:bookmarkStart w:id="223" w:name="_Toc518659549"/>
      <w:r>
        <w:rPr>
          <w:rFonts w:hint="eastAsia"/>
        </w:rPr>
        <w:t>股权奖励个人所得税分期缴纳备案</w:t>
      </w:r>
      <w:bookmarkEnd w:id="221"/>
      <w:bookmarkEnd w:id="222"/>
      <w:bookmarkEnd w:id="223"/>
    </w:p>
    <w:p w:rsidR="00E22F18" w:rsidRDefault="00E22F18" w:rsidP="00F72D05">
      <w:pPr>
        <w:pStyle w:val="4"/>
      </w:pPr>
      <w:r>
        <w:t>业务简介</w:t>
      </w:r>
    </w:p>
    <w:p w:rsidR="00E22F18" w:rsidRDefault="00E22F18">
      <w:pPr>
        <w:snapToGrid w:val="0"/>
      </w:pPr>
      <w:r>
        <w:rPr>
          <w:rFonts w:hint="eastAsia"/>
        </w:rPr>
        <w:t>对于股权奖励、转增股本的个人，需要依法缴纳个人所得税，对于一次性缴纳个税有困难的，可以分期缴纳，分期的期限不超过</w:t>
      </w:r>
      <w:r>
        <w:t>5</w:t>
      </w:r>
      <w:r>
        <w:rPr>
          <w:rFonts w:hint="eastAsia"/>
        </w:rPr>
        <w:t>年。需要提前向税务机关备案，提交分期计划。</w:t>
      </w:r>
    </w:p>
    <w:p w:rsidR="00E22F18" w:rsidRDefault="00E22F18">
      <w:pPr>
        <w:snapToGrid w:val="0"/>
        <w:ind w:firstLineChars="200"/>
      </w:pPr>
      <w:r>
        <w:t>1.</w:t>
      </w:r>
      <w:r>
        <w:rPr>
          <w:rFonts w:hint="eastAsia"/>
        </w:rPr>
        <w:t>股权奖励的计税价格参照获得股权时的公平市场价格确定，具体按以下方法确定：</w:t>
      </w:r>
    </w:p>
    <w:p w:rsidR="00E22F18" w:rsidRDefault="00E22F18">
      <w:pPr>
        <w:snapToGrid w:val="0"/>
      </w:pPr>
      <w:r>
        <w:rPr>
          <w:rFonts w:hint="eastAsia"/>
        </w:rPr>
        <w:t>a.上市公司股票的公平市场价格，按照取得股票当日的收盘价确定。取得股票当日为非交易时间的，按照上一个交易日收盘价确定。</w:t>
      </w:r>
    </w:p>
    <w:p w:rsidR="00E22F18" w:rsidRDefault="00E22F18">
      <w:pPr>
        <w:snapToGrid w:val="0"/>
      </w:pPr>
      <w:r>
        <w:t>b</w:t>
      </w:r>
      <w:r>
        <w:rPr>
          <w:rFonts w:hint="eastAsia"/>
        </w:rPr>
        <w:t>.非上市公司股权的公平市场价格，依次按照净资产法、类比法和其他合理方法确定。</w:t>
      </w:r>
    </w:p>
    <w:p w:rsidR="00E22F18" w:rsidRDefault="00E22F18">
      <w:pPr>
        <w:snapToGrid w:val="0"/>
      </w:pPr>
      <w:r>
        <w:lastRenderedPageBreak/>
        <w:t>2.</w:t>
      </w:r>
      <w:r>
        <w:rPr>
          <w:rFonts w:hint="eastAsia"/>
        </w:rPr>
        <w:t>计算股权奖励应纳税额时，规定月份数按员工在企业的实际工作月份数确定。员工在企业工作月份数超过12个月的，按12个月计算。</w:t>
      </w:r>
    </w:p>
    <w:p w:rsidR="00E22F18" w:rsidRDefault="00E22F18">
      <w:pPr>
        <w:snapToGrid w:val="0"/>
      </w:pPr>
      <w:r>
        <w:t>3.</w:t>
      </w:r>
      <w:r>
        <w:rPr>
          <w:rFonts w:hint="eastAsia"/>
        </w:rPr>
        <w:t>获得股权奖励的企业技术人员、企业转增股本涉及的股东需要分期缴纳个人所得税的，应自行制定分期缴税计划，由企业于发生股权奖励、转增股本的次月15日内，向主管税务机关办理分期缴税备案手续。</w:t>
      </w:r>
    </w:p>
    <w:p w:rsidR="00E22F18" w:rsidRDefault="00E22F18" w:rsidP="00F72D05">
      <w:pPr>
        <w:pStyle w:val="4"/>
      </w:pPr>
      <w:r>
        <w:rPr>
          <w:rFonts w:hint="eastAsia"/>
        </w:rPr>
        <w:t>相关项业务含义</w:t>
      </w:r>
    </w:p>
    <w:p w:rsidR="00E22F18" w:rsidRDefault="00E22F18">
      <w:pPr>
        <w:snapToGrid w:val="0"/>
      </w:pPr>
      <w:r>
        <w:t>用户在</w:t>
      </w:r>
      <w:r>
        <w:rPr>
          <w:rFonts w:hint="eastAsia"/>
        </w:rPr>
        <w:t>【分期备案类别】中选择“股权奖励个人所得税分期缴纳备案”，即展现图8.1-</w:t>
      </w:r>
      <w:r>
        <w:t>4</w:t>
      </w:r>
      <w:r>
        <w:rPr>
          <w:rFonts w:hint="eastAsia"/>
        </w:rPr>
        <w:t>，输入扣缴单位基本情况后，点击【添加】按钮输入该扣缴单位的员工个人所得税分期备案信息，展现图8.1-</w:t>
      </w:r>
      <w:r>
        <w:t>5</w:t>
      </w:r>
      <w:r>
        <w:rPr>
          <w:rFonts w:hint="eastAsia"/>
        </w:rPr>
        <w:t>；</w:t>
      </w:r>
    </w:p>
    <w:p w:rsidR="00E22F18" w:rsidRDefault="00E22F18">
      <w:pPr>
        <w:snapToGrid w:val="0"/>
        <w:ind w:firstLine="0"/>
      </w:pPr>
    </w:p>
    <w:p w:rsidR="00E22F18" w:rsidRDefault="000D6343">
      <w:pPr>
        <w:snapToGrid w:val="0"/>
        <w:jc w:val="center"/>
      </w:pPr>
      <w:r w:rsidRPr="00081F4E">
        <w:rPr>
          <w:noProof/>
        </w:rPr>
        <w:drawing>
          <wp:inline distT="0" distB="0" distL="0" distR="0">
            <wp:extent cx="5753100" cy="2390775"/>
            <wp:effectExtent l="0" t="0" r="0" b="952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8</w:t>
      </w:r>
      <w:r>
        <w:rPr>
          <w:rFonts w:hint="eastAsia"/>
        </w:rPr>
        <w:t>.1-</w:t>
      </w:r>
      <w:r>
        <w:t>4</w:t>
      </w:r>
    </w:p>
    <w:p w:rsidR="00E22F18" w:rsidRDefault="000D6343">
      <w:pPr>
        <w:snapToGrid w:val="0"/>
        <w:jc w:val="center"/>
      </w:pPr>
      <w:r w:rsidRPr="00081F4E">
        <w:rPr>
          <w:noProof/>
        </w:rPr>
        <w:drawing>
          <wp:inline distT="0" distB="0" distL="0" distR="0">
            <wp:extent cx="4038600" cy="2952750"/>
            <wp:effectExtent l="0" t="0" r="0"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38600" cy="2952750"/>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8</w:t>
      </w:r>
      <w:r>
        <w:rPr>
          <w:rFonts w:hint="eastAsia"/>
        </w:rPr>
        <w:t>.1-</w:t>
      </w:r>
      <w:r>
        <w:t>5</w:t>
      </w:r>
    </w:p>
    <w:p w:rsidR="00E22F18" w:rsidRDefault="00E22F18">
      <w:pPr>
        <w:pStyle w:val="ListParagraph"/>
        <w:numPr>
          <w:ilvl w:val="0"/>
          <w:numId w:val="3"/>
        </w:numPr>
        <w:snapToGrid w:val="0"/>
        <w:ind w:left="426" w:firstLineChars="0"/>
      </w:pPr>
      <w:r>
        <w:rPr>
          <w:rFonts w:hint="eastAsia"/>
        </w:rPr>
        <w:t>【纳税人识别号】：填写税务机关赋予的18位纳税人识别号。</w:t>
      </w:r>
    </w:p>
    <w:p w:rsidR="00E22F18" w:rsidRDefault="00E22F18">
      <w:pPr>
        <w:pStyle w:val="ListParagraph"/>
        <w:numPr>
          <w:ilvl w:val="0"/>
          <w:numId w:val="3"/>
        </w:numPr>
        <w:snapToGrid w:val="0"/>
        <w:ind w:left="426" w:firstLineChars="0"/>
      </w:pPr>
      <w:r>
        <w:rPr>
          <w:rFonts w:hint="eastAsia"/>
        </w:rPr>
        <w:lastRenderedPageBreak/>
        <w:t>【高新技术企业证书编号】：填写高新技术企业认定部门核发的有效期内的高新技术企业证书编号。</w:t>
      </w:r>
    </w:p>
    <w:p w:rsidR="00E22F18" w:rsidRDefault="00E22F18">
      <w:pPr>
        <w:pStyle w:val="ListParagraph"/>
        <w:numPr>
          <w:ilvl w:val="0"/>
          <w:numId w:val="3"/>
        </w:numPr>
        <w:snapToGrid w:val="0"/>
        <w:ind w:left="426" w:firstLineChars="0"/>
      </w:pPr>
      <w:r>
        <w:rPr>
          <w:rFonts w:hint="eastAsia"/>
        </w:rPr>
        <w:t>【股权价格确定方法】：根据适用的公平市场价格确定方法勾选。选择其他合理方法的，应在横线中写明具体方法名称。</w:t>
      </w:r>
    </w:p>
    <w:p w:rsidR="00E22F18" w:rsidRDefault="00E22F18">
      <w:pPr>
        <w:pStyle w:val="ListParagraph"/>
        <w:numPr>
          <w:ilvl w:val="0"/>
          <w:numId w:val="3"/>
        </w:numPr>
        <w:snapToGrid w:val="0"/>
        <w:ind w:left="426" w:firstLineChars="0"/>
      </w:pPr>
      <w:r>
        <w:rPr>
          <w:rFonts w:hint="eastAsia"/>
        </w:rPr>
        <w:t>【每股价格】：填写按照股权价格确定方法计算的每股价格。</w:t>
      </w:r>
    </w:p>
    <w:p w:rsidR="00E22F18" w:rsidRDefault="00E22F18">
      <w:pPr>
        <w:pStyle w:val="ListParagraph"/>
        <w:numPr>
          <w:ilvl w:val="0"/>
          <w:numId w:val="3"/>
        </w:numPr>
        <w:snapToGrid w:val="0"/>
        <w:ind w:left="426" w:firstLineChars="0"/>
      </w:pPr>
      <w:r>
        <w:rPr>
          <w:rFonts w:hint="eastAsia"/>
        </w:rPr>
        <w:t>【股权奖励时间】：填写纳税人实际获得股权奖励的具体日期。纳税人在一个月份中多次取得股权奖励的，可一并填写。</w:t>
      </w:r>
    </w:p>
    <w:p w:rsidR="00E22F18" w:rsidRDefault="00E22F18">
      <w:pPr>
        <w:pStyle w:val="ListParagraph"/>
        <w:numPr>
          <w:ilvl w:val="0"/>
          <w:numId w:val="3"/>
        </w:numPr>
        <w:snapToGrid w:val="0"/>
        <w:ind w:left="426" w:firstLineChars="0"/>
      </w:pPr>
      <w:r>
        <w:rPr>
          <w:rFonts w:hint="eastAsia"/>
        </w:rPr>
        <w:t>【获得股份数】、持股比例】：填写纳税人实际取得的股权份额及持股比例。纳税人在一个月份中多次取得股权奖励的，可合并填写。</w:t>
      </w:r>
    </w:p>
    <w:p w:rsidR="00E22F18" w:rsidRDefault="00E22F18">
      <w:pPr>
        <w:pStyle w:val="ListParagraph"/>
        <w:numPr>
          <w:ilvl w:val="0"/>
          <w:numId w:val="3"/>
        </w:numPr>
        <w:snapToGrid w:val="0"/>
        <w:ind w:left="426" w:firstLineChars="0"/>
      </w:pPr>
      <w:r>
        <w:rPr>
          <w:rFonts w:hint="eastAsia"/>
        </w:rPr>
        <w:t>【计税价格】：计税价格=每股价格×获得股份数，或根据持股比例换算。</w:t>
      </w:r>
    </w:p>
    <w:p w:rsidR="00E22F18" w:rsidRDefault="00E22F18">
      <w:pPr>
        <w:pStyle w:val="ListParagraph"/>
        <w:numPr>
          <w:ilvl w:val="0"/>
          <w:numId w:val="3"/>
        </w:numPr>
        <w:snapToGrid w:val="0"/>
        <w:ind w:left="426" w:firstLineChars="0"/>
      </w:pPr>
      <w:r>
        <w:rPr>
          <w:rFonts w:hint="eastAsia"/>
        </w:rPr>
        <w:t>【应缴个人所得税】：应缴个人所得税=（计税价格÷规定月份数×税率</w:t>
      </w:r>
      <w:r>
        <w:t>－</w:t>
      </w:r>
      <w:r>
        <w:rPr>
          <w:rFonts w:hint="eastAsia"/>
        </w:rPr>
        <w:t>速算扣除数）×规定月份数。</w:t>
      </w:r>
    </w:p>
    <w:p w:rsidR="00E22F18" w:rsidRDefault="00E22F18">
      <w:pPr>
        <w:snapToGrid w:val="0"/>
      </w:pPr>
      <w:r>
        <w:rPr>
          <w:rFonts w:hint="eastAsia"/>
        </w:rPr>
        <w:t>税率按照《个人所得税法》中《个人所得税税率表一（工资、薪金所得适用）》确定。</w:t>
      </w:r>
    </w:p>
    <w:p w:rsidR="00E22F18" w:rsidRDefault="00E22F18">
      <w:pPr>
        <w:snapToGrid w:val="0"/>
      </w:pPr>
      <w:r>
        <w:rPr>
          <w:rFonts w:hint="eastAsia"/>
        </w:rPr>
        <w:t>规定月份数按照本公告有关规定确定。</w:t>
      </w:r>
    </w:p>
    <w:p w:rsidR="00E22F18" w:rsidRDefault="00E22F18">
      <w:pPr>
        <w:pStyle w:val="ListParagraph"/>
        <w:numPr>
          <w:ilvl w:val="0"/>
          <w:numId w:val="3"/>
        </w:numPr>
        <w:snapToGrid w:val="0"/>
        <w:ind w:left="426" w:firstLineChars="0"/>
      </w:pPr>
      <w:r>
        <w:rPr>
          <w:rFonts w:hint="eastAsia"/>
        </w:rPr>
        <w:t>【计划缴税时间】：按年度填写每一年度计划缴税的截止月份。</w:t>
      </w:r>
    </w:p>
    <w:p w:rsidR="00E22F18" w:rsidRDefault="00E22F18">
      <w:pPr>
        <w:pStyle w:val="ListParagraph"/>
        <w:numPr>
          <w:ilvl w:val="0"/>
          <w:numId w:val="3"/>
        </w:numPr>
        <w:snapToGrid w:val="0"/>
        <w:ind w:left="426" w:firstLineChars="0"/>
      </w:pPr>
      <w:r>
        <w:rPr>
          <w:rFonts w:hint="eastAsia"/>
        </w:rPr>
        <w:t>【计划缴税金额】：填写每一年度计划分期缴纳的个人所得税金额。</w:t>
      </w:r>
    </w:p>
    <w:p w:rsidR="00E22F18" w:rsidRDefault="00E22F18">
      <w:pPr>
        <w:ind w:firstLine="0"/>
      </w:pPr>
    </w:p>
    <w:p w:rsidR="00E22F18" w:rsidRDefault="00E22F18" w:rsidP="00F72D05">
      <w:pPr>
        <w:pStyle w:val="3"/>
      </w:pPr>
      <w:bookmarkStart w:id="224" w:name="_Toc518660103"/>
      <w:bookmarkStart w:id="225" w:name="_Toc518659935"/>
      <w:bookmarkStart w:id="226" w:name="_Toc518659550"/>
      <w:r>
        <w:rPr>
          <w:rFonts w:hint="eastAsia"/>
        </w:rPr>
        <w:t>转增股本个人所得税分期缴纳备案</w:t>
      </w:r>
      <w:bookmarkEnd w:id="224"/>
      <w:bookmarkEnd w:id="225"/>
      <w:bookmarkEnd w:id="226"/>
    </w:p>
    <w:p w:rsidR="00E22F18" w:rsidRDefault="00E22F18" w:rsidP="00F72D05">
      <w:pPr>
        <w:pStyle w:val="4"/>
      </w:pPr>
      <w:r>
        <w:t>业务简介</w:t>
      </w:r>
    </w:p>
    <w:p w:rsidR="00E22F18" w:rsidRDefault="00E22F18">
      <w:pPr>
        <w:snapToGrid w:val="0"/>
      </w:pPr>
      <w:r>
        <w:rPr>
          <w:rFonts w:hint="eastAsia"/>
        </w:rPr>
        <w:t>根据国家税务总局关于《股权奖励和转增股本个人所得税征管问题》的公告对于转增股本定义：</w:t>
      </w:r>
    </w:p>
    <w:p w:rsidR="00E22F18" w:rsidRDefault="00E22F18">
      <w:pPr>
        <w:snapToGrid w:val="0"/>
      </w:pPr>
      <w:r>
        <w:t>1.</w:t>
      </w:r>
      <w:r>
        <w:rPr>
          <w:rFonts w:hint="eastAsia"/>
        </w:rPr>
        <w:t>非上市及未在全国中小企业股份转让系统挂牌的中小高新技术企业以未分配利润、盈余公积、资本公积向个人股东转增股本，并符合财税〔2015〕116号文件有关规定的，纳税人可分期缴纳个人所得税；非上市及未在全国中小企业股份转让系统挂牌的其他企业转增股本，应及时代扣代缴个人所得税。</w:t>
      </w:r>
    </w:p>
    <w:p w:rsidR="00E22F18" w:rsidRDefault="00E22F18">
      <w:pPr>
        <w:snapToGrid w:val="0"/>
      </w:pPr>
      <w:r>
        <w:rPr>
          <w:rFonts w:hint="eastAsia"/>
        </w:rPr>
        <w:t>2.上市公司或在全国中小企业股份转让系统挂牌的企业转增股本（不含以股票发行溢价形成的资本公积转增股本），按现行有关股息红利差别化政策执行。</w:t>
      </w:r>
    </w:p>
    <w:p w:rsidR="00E22F18" w:rsidRDefault="00E22F18">
      <w:pPr>
        <w:snapToGrid w:val="0"/>
      </w:pPr>
      <w:r>
        <w:rPr>
          <w:rFonts w:hint="eastAsia"/>
        </w:rPr>
        <w:t>对于转增股本的个人，需要依法缴纳个人所得税，对于一次性缴纳个税有困难的，可以分期缴纳，分期的期限不超过</w:t>
      </w:r>
      <w:r>
        <w:t>5</w:t>
      </w:r>
      <w:r>
        <w:rPr>
          <w:rFonts w:hint="eastAsia"/>
        </w:rPr>
        <w:t>年。需要提前向税务机关备案，提交分期计划。</w:t>
      </w:r>
    </w:p>
    <w:p w:rsidR="00E22F18" w:rsidRDefault="00E22F18">
      <w:pPr>
        <w:snapToGrid w:val="0"/>
      </w:pPr>
      <w:r>
        <w:rPr>
          <w:rFonts w:hint="eastAsia"/>
        </w:rPr>
        <w:t>办理转增股本分期缴税，企业应向主管税务机关报送《个人所得税分期缴纳备案表（转增股本）》。</w:t>
      </w:r>
    </w:p>
    <w:p w:rsidR="00E22F18" w:rsidRDefault="00E22F18" w:rsidP="00F72D05">
      <w:pPr>
        <w:pStyle w:val="4"/>
      </w:pPr>
      <w:r>
        <w:t>相关项业务含义</w:t>
      </w:r>
    </w:p>
    <w:p w:rsidR="00E22F18" w:rsidRDefault="00E22F18">
      <w:pPr>
        <w:snapToGrid w:val="0"/>
      </w:pPr>
      <w:r>
        <w:t>用户在</w:t>
      </w:r>
      <w:r>
        <w:rPr>
          <w:rFonts w:hint="eastAsia"/>
        </w:rPr>
        <w:t>【分期备案类别】中选择“转增股本个人所得税分期缴纳备案”，即展现图8.1-</w:t>
      </w:r>
      <w:r>
        <w:t>6</w:t>
      </w:r>
      <w:r>
        <w:rPr>
          <w:rFonts w:hint="eastAsia"/>
        </w:rPr>
        <w:t>，输入扣缴单位基本情况及转增股本情况后，点击【添加】按钮输入该扣缴单位的员工个人所得税分期备案信息，展现图8.1-</w:t>
      </w:r>
      <w:r>
        <w:t>7</w:t>
      </w:r>
      <w:r>
        <w:rPr>
          <w:rFonts w:hint="eastAsia"/>
        </w:rPr>
        <w:t>；</w:t>
      </w:r>
    </w:p>
    <w:p w:rsidR="00E22F18" w:rsidRDefault="00E22F18"/>
    <w:p w:rsidR="00E22F18" w:rsidRDefault="000D6343">
      <w:pPr>
        <w:jc w:val="center"/>
      </w:pPr>
      <w:r w:rsidRPr="00081F4E">
        <w:rPr>
          <w:noProof/>
        </w:rPr>
        <w:drawing>
          <wp:inline distT="0" distB="0" distL="0" distR="0">
            <wp:extent cx="5762625" cy="2266950"/>
            <wp:effectExtent l="0" t="0" r="9525"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2625" cy="2266950"/>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8</w:t>
      </w:r>
      <w:r>
        <w:rPr>
          <w:rFonts w:hint="eastAsia"/>
        </w:rPr>
        <w:t>.1-</w:t>
      </w:r>
      <w:r>
        <w:t>6</w:t>
      </w:r>
    </w:p>
    <w:p w:rsidR="00E22F18" w:rsidRDefault="000D6343">
      <w:pPr>
        <w:jc w:val="center"/>
      </w:pPr>
      <w:r w:rsidRPr="00081F4E">
        <w:rPr>
          <w:noProof/>
        </w:rPr>
        <w:drawing>
          <wp:inline distT="0" distB="0" distL="0" distR="0">
            <wp:extent cx="5762625" cy="4229100"/>
            <wp:effectExtent l="0" t="0" r="9525"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4229100"/>
                    </a:xfrm>
                    <a:prstGeom prst="rect">
                      <a:avLst/>
                    </a:prstGeom>
                    <a:noFill/>
                    <a:ln>
                      <a:noFill/>
                    </a:ln>
                  </pic:spPr>
                </pic:pic>
              </a:graphicData>
            </a:graphic>
          </wp:inline>
        </w:drawing>
      </w:r>
    </w:p>
    <w:p w:rsidR="00E22F18" w:rsidRDefault="00E22F18">
      <w:pPr>
        <w:snapToGrid w:val="0"/>
        <w:jc w:val="center"/>
      </w:pPr>
      <w:r>
        <w:rPr>
          <w:rFonts w:hint="eastAsia"/>
          <w:color w:val="333333"/>
          <w:shd w:val="clear" w:color="auto" w:fill="FFFFFF"/>
        </w:rPr>
        <w:t>图：</w:t>
      </w:r>
      <w:r>
        <w:t>8</w:t>
      </w:r>
      <w:r>
        <w:rPr>
          <w:rFonts w:hint="eastAsia"/>
        </w:rPr>
        <w:t>.1-</w:t>
      </w:r>
      <w:r>
        <w:t>7</w:t>
      </w:r>
    </w:p>
    <w:p w:rsidR="00E22F18" w:rsidRDefault="00E22F18">
      <w:pPr>
        <w:pStyle w:val="ListParagraph"/>
        <w:numPr>
          <w:ilvl w:val="0"/>
          <w:numId w:val="3"/>
        </w:numPr>
        <w:snapToGrid w:val="0"/>
        <w:ind w:left="426" w:firstLineChars="0"/>
      </w:pPr>
      <w:r>
        <w:rPr>
          <w:rFonts w:hint="eastAsia"/>
        </w:rPr>
        <w:t>【高新技术企业证书编号】：填写高新技术企业认定部门核发的有效期内的高新技术企业证书编号。</w:t>
      </w:r>
    </w:p>
    <w:p w:rsidR="00E22F18" w:rsidRDefault="00E22F18">
      <w:pPr>
        <w:pStyle w:val="ListParagraph"/>
        <w:numPr>
          <w:ilvl w:val="0"/>
          <w:numId w:val="3"/>
        </w:numPr>
        <w:snapToGrid w:val="0"/>
        <w:ind w:left="426" w:firstLineChars="0"/>
      </w:pPr>
      <w:r>
        <w:rPr>
          <w:rFonts w:hint="eastAsia"/>
        </w:rPr>
        <w:t>【年销售额】：填写企业上一个会计年度的主营业务收入。</w:t>
      </w:r>
    </w:p>
    <w:p w:rsidR="00E22F18" w:rsidRDefault="00E22F18">
      <w:pPr>
        <w:pStyle w:val="ListParagraph"/>
        <w:numPr>
          <w:ilvl w:val="0"/>
          <w:numId w:val="3"/>
        </w:numPr>
        <w:snapToGrid w:val="0"/>
        <w:ind w:left="426" w:firstLineChars="0"/>
      </w:pPr>
      <w:r>
        <w:rPr>
          <w:rFonts w:hint="eastAsia"/>
        </w:rPr>
        <w:t>【资产总额】、员工人数】、总股本（实收资本）】：填写企业转增股本当月相关数据。</w:t>
      </w:r>
    </w:p>
    <w:p w:rsidR="00E22F18" w:rsidRDefault="00E22F18">
      <w:pPr>
        <w:pStyle w:val="ListParagraph"/>
        <w:numPr>
          <w:ilvl w:val="0"/>
          <w:numId w:val="3"/>
        </w:numPr>
        <w:snapToGrid w:val="0"/>
        <w:ind w:left="426" w:firstLineChars="0"/>
      </w:pPr>
      <w:r>
        <w:rPr>
          <w:rFonts w:hint="eastAsia"/>
        </w:rPr>
        <w:t xml:space="preserve">【转增股本情况】：填写企业转增股本的相关情况。 </w:t>
      </w:r>
    </w:p>
    <w:p w:rsidR="00E22F18" w:rsidRDefault="00E22F18">
      <w:pPr>
        <w:pStyle w:val="ListParagraph"/>
        <w:numPr>
          <w:ilvl w:val="0"/>
          <w:numId w:val="3"/>
        </w:numPr>
        <w:snapToGrid w:val="0"/>
        <w:ind w:left="426" w:firstLineChars="0"/>
      </w:pPr>
      <w:r>
        <w:rPr>
          <w:rFonts w:hint="eastAsia"/>
        </w:rPr>
        <w:lastRenderedPageBreak/>
        <w:t>【计税金额】：计税金额=（未分配利润转增金额＋盈余公积转增金额＋资本公积转增金额）×持股比例。</w:t>
      </w:r>
    </w:p>
    <w:p w:rsidR="00E22F18" w:rsidRDefault="00E22F18">
      <w:pPr>
        <w:pStyle w:val="ListParagraph"/>
        <w:numPr>
          <w:ilvl w:val="0"/>
          <w:numId w:val="3"/>
        </w:numPr>
        <w:snapToGrid w:val="0"/>
        <w:ind w:left="426" w:firstLineChars="0"/>
      </w:pPr>
      <w:r>
        <w:rPr>
          <w:rFonts w:hint="eastAsia"/>
        </w:rPr>
        <w:t>【应缴个人所得税】：应缴个人所得税=计税金额×20%。</w:t>
      </w:r>
    </w:p>
    <w:p w:rsidR="00E22F18" w:rsidRDefault="00E22F18">
      <w:pPr>
        <w:pStyle w:val="ListParagraph"/>
        <w:numPr>
          <w:ilvl w:val="0"/>
          <w:numId w:val="3"/>
        </w:numPr>
        <w:snapToGrid w:val="0"/>
        <w:ind w:left="426" w:firstLineChars="0"/>
      </w:pPr>
      <w:r>
        <w:rPr>
          <w:rFonts w:hint="eastAsia"/>
        </w:rPr>
        <w:t>【计划缴税时间】：按年度填写每一年度计划缴税的截止月份。</w:t>
      </w:r>
    </w:p>
    <w:p w:rsidR="00E22F18" w:rsidRDefault="00E22F18">
      <w:pPr>
        <w:pStyle w:val="ListParagraph"/>
        <w:numPr>
          <w:ilvl w:val="0"/>
          <w:numId w:val="3"/>
        </w:numPr>
        <w:snapToGrid w:val="0"/>
        <w:ind w:left="426" w:firstLineChars="0"/>
      </w:pPr>
      <w:r>
        <w:rPr>
          <w:rFonts w:hint="eastAsia"/>
        </w:rPr>
        <w:t>【计划缴税金额】：填写每一年度计划分期缴纳的个人所得税金额</w:t>
      </w:r>
    </w:p>
    <w:p w:rsidR="00E22F18" w:rsidRDefault="00E22F18">
      <w:pPr>
        <w:snapToGrid w:val="0"/>
      </w:pPr>
    </w:p>
    <w:p w:rsidR="00E22F18" w:rsidRDefault="00E22F18" w:rsidP="00F72D05">
      <w:pPr>
        <w:pStyle w:val="2"/>
      </w:pPr>
      <w:bookmarkStart w:id="227" w:name="_Toc518659551"/>
      <w:bookmarkStart w:id="228" w:name="_Toc518659936"/>
      <w:bookmarkStart w:id="229" w:name="_Toc518660104"/>
      <w:bookmarkStart w:id="230" w:name="_Toc520633898"/>
      <w:r>
        <w:t>递延纳税备案</w:t>
      </w:r>
      <w:bookmarkEnd w:id="227"/>
      <w:bookmarkEnd w:id="228"/>
      <w:bookmarkEnd w:id="229"/>
      <w:bookmarkEnd w:id="230"/>
    </w:p>
    <w:p w:rsidR="00E22F18" w:rsidRDefault="00E22F18">
      <w:pPr>
        <w:snapToGrid w:val="0"/>
        <w:jc w:val="both"/>
      </w:pPr>
      <w:r>
        <w:rPr>
          <w:rFonts w:hint="eastAsia"/>
        </w:rPr>
        <w:t>符合《财政部 国家税务总局关于完善股权激励和技术入股有关所得税政策的通知》（财税〔2016〕101号）、《国家税务总局关于做好股权激励和技术入股所得税政策贯彻落实工作的通知》（税总函〔2016〕496号）、《国家税务总局关于股权激励和技术入股所得税征管问题的公告》（国家税务总局公告〔2016〕62号）规定条件的单位和纳税人，需要办理递延纳税备案，应于股票（权）期权行权、限制性股票解禁、股权奖励获得之次月15日内，填报备案表向主管税务机关报送备案，上市公司人员获得股权激励或奖励，符合上述规定，需要申请延期纳税的，应自股票期权行权、限制性股票解禁、股权奖励获得之次月15日内，向主管税务机关报送《上市公司股权激励个人所得税延期纳税备案表》；个人因非上市公司实施股权激励或以技术成果投资入股取得的股票（权），实行递延纳税期间，扣缴义务人应于每个纳税年度终了后30日内，向主管税务机关报送《个人所得税递延纳税情况年度报告表》。</w:t>
      </w:r>
    </w:p>
    <w:p w:rsidR="00E22F18" w:rsidRDefault="00E22F18">
      <w:pPr>
        <w:snapToGrid w:val="0"/>
      </w:pPr>
    </w:p>
    <w:p w:rsidR="00E22F18" w:rsidRDefault="000D6343">
      <w:pPr>
        <w:ind w:firstLine="0"/>
      </w:pPr>
      <w:r w:rsidRPr="00081F4E">
        <w:rPr>
          <w:noProof/>
        </w:rPr>
        <w:drawing>
          <wp:inline distT="0" distB="0" distL="0" distR="0">
            <wp:extent cx="5762625" cy="2505075"/>
            <wp:effectExtent l="0" t="0" r="9525" b="952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505075"/>
                    </a:xfrm>
                    <a:prstGeom prst="rect">
                      <a:avLst/>
                    </a:prstGeom>
                    <a:noFill/>
                    <a:ln>
                      <a:noFill/>
                    </a:ln>
                  </pic:spPr>
                </pic:pic>
              </a:graphicData>
            </a:graphic>
          </wp:inline>
        </w:drawing>
      </w:r>
    </w:p>
    <w:p w:rsidR="00E22F18" w:rsidRDefault="00E22F18">
      <w:pPr>
        <w:ind w:firstLine="0"/>
        <w:jc w:val="center"/>
      </w:pPr>
      <w:r>
        <w:t>图</w:t>
      </w:r>
      <w:r>
        <w:rPr>
          <w:rFonts w:hint="eastAsia"/>
        </w:rPr>
        <w:t>8.1-</w:t>
      </w:r>
      <w:r>
        <w:t>8</w:t>
      </w:r>
    </w:p>
    <w:p w:rsidR="00E22F18" w:rsidRDefault="00E22F18" w:rsidP="00F72D05">
      <w:pPr>
        <w:pStyle w:val="3"/>
      </w:pPr>
      <w:bookmarkStart w:id="231" w:name="_Toc518659552"/>
      <w:bookmarkStart w:id="232" w:name="_Toc518659937"/>
      <w:bookmarkStart w:id="233" w:name="_Toc518660105"/>
      <w:r>
        <w:lastRenderedPageBreak/>
        <w:t>非上市公司递延纳税备案表</w:t>
      </w:r>
      <w:bookmarkEnd w:id="231"/>
      <w:bookmarkEnd w:id="232"/>
      <w:bookmarkEnd w:id="233"/>
    </w:p>
    <w:p w:rsidR="00E22F18" w:rsidRDefault="00E22F18" w:rsidP="00F72D05">
      <w:pPr>
        <w:pStyle w:val="4"/>
      </w:pPr>
      <w:r>
        <w:t>业务简介</w:t>
      </w:r>
    </w:p>
    <w:p w:rsidR="00E22F18" w:rsidRPr="009461A2" w:rsidRDefault="00E22F18">
      <w:pPr>
        <w:snapToGrid w:val="0"/>
      </w:pPr>
      <w:r w:rsidRPr="009461A2">
        <w:rPr>
          <w:rFonts w:hint="eastAsia"/>
        </w:rPr>
        <w:t>非上市公司授予本公司员工的股票期权、股权期权、限制性股票和股权奖励，符合规定条件的，经向主管税务机关备案，可实行递延纳税政策，即员工在取得股权激励时可暂不纳税，递延至转让该股权时纳税。</w:t>
      </w:r>
    </w:p>
    <w:p w:rsidR="00E22F18" w:rsidRPr="009461A2" w:rsidRDefault="00E22F18">
      <w:pPr>
        <w:snapToGrid w:val="0"/>
      </w:pPr>
      <w:r w:rsidRPr="009461A2">
        <w:rPr>
          <w:rFonts w:hint="eastAsia"/>
        </w:rPr>
        <w:t>非上市公司实施符合条件的股权激励，个人选择递延纳税的，非上市公司应于股票（权）期权行权、限制性股票解禁、股权奖励获得之次月15日内，向主管税务机关报送《非上市公司股权激励个人所得税递延纳税备案表》。</w:t>
      </w:r>
    </w:p>
    <w:p w:rsidR="00E22F18" w:rsidRDefault="00E22F18" w:rsidP="00F72D05">
      <w:pPr>
        <w:pStyle w:val="4"/>
      </w:pPr>
      <w:r>
        <w:t>相关项业务含义</w:t>
      </w:r>
    </w:p>
    <w:p w:rsidR="00E22F18" w:rsidRDefault="00E22F18">
      <w:pPr>
        <w:snapToGrid w:val="0"/>
      </w:pPr>
      <w:r>
        <w:t>用户在</w:t>
      </w:r>
      <w:r>
        <w:rPr>
          <w:rFonts w:hint="eastAsia"/>
        </w:rPr>
        <w:t>【递延备案类别】中选择“</w:t>
      </w:r>
      <w:r>
        <w:t>非上市公司递延纳税备案表</w:t>
      </w:r>
      <w:r>
        <w:rPr>
          <w:rFonts w:hint="eastAsia"/>
        </w:rPr>
        <w:t>”，即展现图8.1-</w:t>
      </w:r>
      <w:r>
        <w:t>9</w:t>
      </w:r>
      <w:r>
        <w:rPr>
          <w:rFonts w:hint="eastAsia"/>
        </w:rPr>
        <w:t>，输入公司基本情况和股权激励基本情况，点击【添加】按钮输入该扣缴单位的递延纳税备案信息，展现图8.1-</w:t>
      </w:r>
      <w:r>
        <w:t>10</w:t>
      </w:r>
      <w:r>
        <w:rPr>
          <w:rFonts w:hint="eastAsia"/>
        </w:rPr>
        <w:t>；</w:t>
      </w:r>
    </w:p>
    <w:p w:rsidR="00E22F18" w:rsidRDefault="000D6343">
      <w:pPr>
        <w:ind w:firstLine="0"/>
      </w:pPr>
      <w:r w:rsidRPr="00081F4E">
        <w:rPr>
          <w:noProof/>
        </w:rPr>
        <w:drawing>
          <wp:inline distT="0" distB="0" distL="0" distR="0">
            <wp:extent cx="5762625" cy="2524125"/>
            <wp:effectExtent l="0" t="0" r="9525" b="9525"/>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a:noFill/>
                    </a:ln>
                  </pic:spPr>
                </pic:pic>
              </a:graphicData>
            </a:graphic>
          </wp:inline>
        </w:drawing>
      </w:r>
    </w:p>
    <w:p w:rsidR="00E22F18" w:rsidRDefault="00E22F18">
      <w:pPr>
        <w:ind w:firstLine="0"/>
        <w:jc w:val="center"/>
      </w:pPr>
      <w:r>
        <w:t>图</w:t>
      </w:r>
      <w:r>
        <w:rPr>
          <w:rFonts w:hint="eastAsia"/>
        </w:rPr>
        <w:t>8.1-</w:t>
      </w:r>
      <w:r>
        <w:t>9</w:t>
      </w:r>
    </w:p>
    <w:p w:rsidR="00E22F18" w:rsidRPr="009461A2" w:rsidRDefault="00E22F18">
      <w:pPr>
        <w:snapToGrid w:val="0"/>
      </w:pPr>
      <w:r w:rsidRPr="009461A2">
        <w:rPr>
          <w:rFonts w:hint="eastAsia"/>
        </w:rPr>
        <w:t>（一）公司基本情况</w:t>
      </w:r>
    </w:p>
    <w:p w:rsidR="00E22F18" w:rsidRPr="009461A2" w:rsidRDefault="00E22F18">
      <w:pPr>
        <w:pStyle w:val="ListParagraph"/>
        <w:numPr>
          <w:ilvl w:val="0"/>
          <w:numId w:val="3"/>
        </w:numPr>
        <w:snapToGrid w:val="0"/>
        <w:ind w:left="426" w:firstLineChars="0"/>
      </w:pPr>
      <w:r w:rsidRPr="009461A2">
        <w:rPr>
          <w:rFonts w:hint="eastAsia"/>
        </w:rPr>
        <w:t>【公司名称】：填写实施股权激励的非上市公司法定名称全称。</w:t>
      </w:r>
    </w:p>
    <w:p w:rsidR="00E22F18" w:rsidRPr="009461A2" w:rsidRDefault="00E22F18">
      <w:pPr>
        <w:pStyle w:val="ListParagraph"/>
        <w:numPr>
          <w:ilvl w:val="0"/>
          <w:numId w:val="3"/>
        </w:numPr>
        <w:snapToGrid w:val="0"/>
        <w:ind w:left="426" w:firstLineChars="0"/>
      </w:pPr>
      <w:r w:rsidRPr="009461A2">
        <w:rPr>
          <w:rFonts w:hint="eastAsia"/>
        </w:rPr>
        <w:t>【纳税人识别号】：填写纳税人识别号或统一社会信用代码。</w:t>
      </w:r>
    </w:p>
    <w:p w:rsidR="00E22F18" w:rsidRPr="009461A2" w:rsidRDefault="00E22F18">
      <w:pPr>
        <w:pStyle w:val="ListParagraph"/>
        <w:numPr>
          <w:ilvl w:val="0"/>
          <w:numId w:val="3"/>
        </w:numPr>
        <w:snapToGrid w:val="0"/>
        <w:ind w:left="426" w:firstLineChars="0"/>
      </w:pPr>
      <w:r w:rsidRPr="009461A2">
        <w:rPr>
          <w:rFonts w:hint="eastAsia"/>
        </w:rPr>
        <w:t>【联系人】、【联系电话】：填写非上市公司负责办理股权激励及相关涉税事项人员的相关情况。</w:t>
      </w:r>
    </w:p>
    <w:p w:rsidR="00E22F18" w:rsidRPr="009461A2" w:rsidRDefault="00E22F18">
      <w:pPr>
        <w:snapToGrid w:val="0"/>
      </w:pPr>
      <w:r w:rsidRPr="009461A2">
        <w:rPr>
          <w:rFonts w:hint="eastAsia"/>
        </w:rPr>
        <w:t>（二）股权激励基本情况</w:t>
      </w:r>
    </w:p>
    <w:p w:rsidR="00E22F18" w:rsidRPr="009461A2" w:rsidRDefault="00E22F18">
      <w:pPr>
        <w:pStyle w:val="ListParagraph"/>
        <w:numPr>
          <w:ilvl w:val="0"/>
          <w:numId w:val="3"/>
        </w:numPr>
        <w:snapToGrid w:val="0"/>
        <w:ind w:left="426" w:firstLineChars="0"/>
      </w:pPr>
      <w:r w:rsidRPr="009461A2">
        <w:rPr>
          <w:rFonts w:hint="eastAsia"/>
        </w:rPr>
        <w:t>【股权激励形式】：根据实施股权激励的形式勾选。</w:t>
      </w:r>
    </w:p>
    <w:p w:rsidR="00E22F18" w:rsidRPr="009461A2" w:rsidRDefault="00E22F18">
      <w:pPr>
        <w:pStyle w:val="ListParagraph"/>
        <w:numPr>
          <w:ilvl w:val="0"/>
          <w:numId w:val="3"/>
        </w:numPr>
        <w:snapToGrid w:val="0"/>
        <w:ind w:left="426" w:firstLineChars="0"/>
      </w:pPr>
      <w:r w:rsidRPr="009461A2">
        <w:rPr>
          <w:rFonts w:hint="eastAsia"/>
        </w:rPr>
        <w:t>【股权激励人数】：填写股权激励计划中被激励对象的总人数。</w:t>
      </w:r>
    </w:p>
    <w:p w:rsidR="00E22F18" w:rsidRPr="009461A2" w:rsidRDefault="00E22F18">
      <w:pPr>
        <w:pStyle w:val="ListParagraph"/>
        <w:numPr>
          <w:ilvl w:val="0"/>
          <w:numId w:val="3"/>
        </w:numPr>
        <w:snapToGrid w:val="0"/>
        <w:ind w:left="426" w:firstLineChars="0"/>
      </w:pPr>
      <w:r w:rsidRPr="009461A2">
        <w:rPr>
          <w:rFonts w:hint="eastAsia"/>
        </w:rPr>
        <w:t>【近6个月平均人数】：填写股票（权）期权行权、限制性股票解禁、股权奖励获得之上月起向前6个月“工资、薪金所得”项目全员全额扣缴明细申报的平均人数。如，某公司实施一批股</w:t>
      </w:r>
      <w:r w:rsidRPr="009461A2">
        <w:rPr>
          <w:rFonts w:hint="eastAsia"/>
        </w:rPr>
        <w:lastRenderedPageBreak/>
        <w:t>票期权并于2017年1月行权，则按照该公司2016年7月、8月、9月、10月、11月、12月“工资、薪金所得”项目全员全额扣缴明细申报的平均人数计算。计算结果按四舍五入取整。</w:t>
      </w:r>
    </w:p>
    <w:p w:rsidR="00E22F18" w:rsidRPr="009461A2" w:rsidRDefault="00E22F18">
      <w:pPr>
        <w:pStyle w:val="ListParagraph"/>
        <w:numPr>
          <w:ilvl w:val="0"/>
          <w:numId w:val="3"/>
        </w:numPr>
        <w:snapToGrid w:val="0"/>
        <w:ind w:left="426" w:firstLineChars="0"/>
      </w:pPr>
      <w:r w:rsidRPr="009461A2">
        <w:rPr>
          <w:rFonts w:hint="eastAsia"/>
        </w:rPr>
        <w:t>【实施股权奖励公司填写栏】：填写实施股权奖励企业的有关情况。</w:t>
      </w:r>
    </w:p>
    <w:p w:rsidR="00E22F18" w:rsidRPr="009461A2" w:rsidRDefault="00E22F18">
      <w:pPr>
        <w:snapToGrid w:val="0"/>
      </w:pPr>
      <w:r w:rsidRPr="009461A2">
        <w:rPr>
          <w:rFonts w:hint="eastAsia"/>
        </w:rPr>
        <w:t>【本公司是否为限制性行业】：实施股权奖励公司根据本公司上一纳税年度主营业务收入占比最高的行业，确定是否属于《财政部 国家税务总局关于完善股权激励和技术入股有关所得税政策的通知》（财税〔2016〕101号）附件《股权奖励税收优惠政策限制性行业目录》所列行业。属于所列行业选“是”，不属于所列行业选“否”。</w:t>
      </w:r>
    </w:p>
    <w:p w:rsidR="00E22F18" w:rsidRPr="009461A2" w:rsidRDefault="00E22F18">
      <w:pPr>
        <w:pStyle w:val="ListParagraph"/>
        <w:numPr>
          <w:ilvl w:val="0"/>
          <w:numId w:val="3"/>
        </w:numPr>
        <w:snapToGrid w:val="0"/>
        <w:ind w:left="426" w:firstLineChars="0"/>
      </w:pPr>
      <w:r w:rsidRPr="009461A2">
        <w:rPr>
          <w:rFonts w:hint="eastAsia"/>
        </w:rPr>
        <w:t>【标的公司名称】、【标的公司是否为限制性行业】、【标的公司纳税人识别号】：以技术成果投资入股到其他境内居民企业所取得的股权实施股权奖励的，填写本栏。以本公司股权为股权奖励标的，无须填报本栏。</w:t>
      </w:r>
    </w:p>
    <w:p w:rsidR="00E22F18" w:rsidRPr="009461A2" w:rsidRDefault="00E22F18">
      <w:pPr>
        <w:snapToGrid w:val="0"/>
      </w:pPr>
      <w:r w:rsidRPr="009461A2">
        <w:rPr>
          <w:rFonts w:hint="eastAsia"/>
        </w:rPr>
        <w:t>①标的公司名称：以其他境内居民企业股权实施股权奖励的，填写用以实施股权奖励的股权标的公司法定名称全称。</w:t>
      </w:r>
    </w:p>
    <w:p w:rsidR="00E22F18" w:rsidRPr="009461A2" w:rsidRDefault="00E22F18">
      <w:pPr>
        <w:snapToGrid w:val="0"/>
      </w:pPr>
      <w:r w:rsidRPr="009461A2">
        <w:rPr>
          <w:rFonts w:hint="eastAsia"/>
        </w:rPr>
        <w:t>②标的公司纳税人识别号：以其他境内居民企业股权实施股权奖励的，填写用以实施股权奖励的股权标的公司的纳税人识别号或统一社会信用代码。</w:t>
      </w:r>
    </w:p>
    <w:p w:rsidR="00E22F18" w:rsidRPr="009461A2" w:rsidRDefault="00E22F18">
      <w:pPr>
        <w:snapToGrid w:val="0"/>
      </w:pPr>
      <w:r w:rsidRPr="009461A2">
        <w:rPr>
          <w:rFonts w:hint="eastAsia"/>
        </w:rPr>
        <w:t>③标的公司是否限制性行业：以其他境内居民企业股权实施股权奖励的，根据标的公司上一纳税年度主营业务收入占比最高的行业，确定是否属于《财政部 国家税务总局关于完善股权激励和技术入股有关所得税政策的通知》（财税〔2016〕101号）附件《股权奖励税收优惠政策限制性行业目录》所列行业。属于所列行业选“是”，不属于所列行业选“否”。</w:t>
      </w:r>
    </w:p>
    <w:p w:rsidR="00E22F18" w:rsidRDefault="000D6343">
      <w:pPr>
        <w:ind w:firstLine="0"/>
      </w:pPr>
      <w:r w:rsidRPr="00081F4E">
        <w:rPr>
          <w:noProof/>
        </w:rPr>
        <w:drawing>
          <wp:inline distT="0" distB="0" distL="0" distR="0">
            <wp:extent cx="4933950" cy="3324225"/>
            <wp:effectExtent l="0" t="0" r="0" b="952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3950" cy="3324225"/>
                    </a:xfrm>
                    <a:prstGeom prst="rect">
                      <a:avLst/>
                    </a:prstGeom>
                    <a:noFill/>
                    <a:ln>
                      <a:noFill/>
                    </a:ln>
                  </pic:spPr>
                </pic:pic>
              </a:graphicData>
            </a:graphic>
          </wp:inline>
        </w:drawing>
      </w:r>
    </w:p>
    <w:p w:rsidR="00E22F18" w:rsidRDefault="00E22F18">
      <w:pPr>
        <w:ind w:firstLine="0"/>
        <w:jc w:val="center"/>
      </w:pPr>
      <w:r>
        <w:t>图</w:t>
      </w:r>
      <w:r>
        <w:rPr>
          <w:rFonts w:hint="eastAsia"/>
        </w:rPr>
        <w:t>8.1-</w:t>
      </w:r>
      <w:r>
        <w:t>10</w:t>
      </w:r>
    </w:p>
    <w:p w:rsidR="00E22F18" w:rsidRDefault="00E22F18">
      <w:pPr>
        <w:pStyle w:val="ListParagraph"/>
        <w:numPr>
          <w:ilvl w:val="0"/>
          <w:numId w:val="3"/>
        </w:numPr>
        <w:snapToGrid w:val="0"/>
        <w:ind w:left="426" w:firstLineChars="0"/>
      </w:pPr>
      <w:r>
        <w:rPr>
          <w:rFonts w:hint="eastAsia"/>
          <w:color w:val="333333"/>
        </w:rPr>
        <w:t>【</w:t>
      </w:r>
      <w:r>
        <w:rPr>
          <w:rFonts w:hint="eastAsia"/>
        </w:rPr>
        <w:t>姓名】：填写纳税人姓名。中国境内无住所个人，其姓名应当用中、外文同时填写。</w:t>
      </w:r>
    </w:p>
    <w:p w:rsidR="00E22F18" w:rsidRPr="009461A2" w:rsidRDefault="00E22F18">
      <w:pPr>
        <w:pStyle w:val="ListParagraph"/>
        <w:numPr>
          <w:ilvl w:val="0"/>
          <w:numId w:val="3"/>
        </w:numPr>
        <w:snapToGrid w:val="0"/>
        <w:ind w:left="426" w:firstLineChars="0"/>
      </w:pPr>
      <w:r>
        <w:rPr>
          <w:rFonts w:hint="eastAsia"/>
        </w:rPr>
        <w:t>【身份证照类型】：填写能识别纳税人唯一身份的身份证、军官证、士兵证、护照、港澳居民来往</w:t>
      </w:r>
      <w:r w:rsidRPr="009461A2">
        <w:rPr>
          <w:rFonts w:hint="eastAsia"/>
        </w:rPr>
        <w:t>内地通行证、台湾居民来往大陆通行证等有效证照名称。</w:t>
      </w:r>
    </w:p>
    <w:p w:rsidR="00E22F18" w:rsidRPr="009461A2" w:rsidRDefault="00E22F18">
      <w:pPr>
        <w:pStyle w:val="ListParagraph"/>
        <w:numPr>
          <w:ilvl w:val="0"/>
          <w:numId w:val="3"/>
        </w:numPr>
        <w:snapToGrid w:val="0"/>
        <w:ind w:left="426" w:firstLineChars="0"/>
      </w:pPr>
      <w:r w:rsidRPr="009461A2">
        <w:rPr>
          <w:rFonts w:hint="eastAsia"/>
        </w:rPr>
        <w:lastRenderedPageBreak/>
        <w:t>【身份证照号码】：填写能识别纳税人唯一身份的号码。</w:t>
      </w:r>
    </w:p>
    <w:p w:rsidR="00E22F18" w:rsidRPr="009461A2" w:rsidRDefault="00E22F18">
      <w:pPr>
        <w:pStyle w:val="ListParagraph"/>
        <w:numPr>
          <w:ilvl w:val="0"/>
          <w:numId w:val="3"/>
        </w:numPr>
        <w:snapToGrid w:val="0"/>
        <w:ind w:left="426" w:firstLineChars="0"/>
      </w:pPr>
      <w:r w:rsidRPr="009461A2">
        <w:rPr>
          <w:rFonts w:hint="eastAsia"/>
        </w:rPr>
        <w:t>【股票（权）期权栏】：以股票（权）期权形式实施激励的企业填写本栏。没有则不填。</w:t>
      </w:r>
    </w:p>
    <w:p w:rsidR="00E22F18" w:rsidRPr="009461A2" w:rsidRDefault="00E22F18">
      <w:pPr>
        <w:snapToGrid w:val="0"/>
      </w:pPr>
      <w:r w:rsidRPr="009461A2">
        <w:rPr>
          <w:rFonts w:hint="eastAsia"/>
        </w:rPr>
        <w:t>①授予日：填写股票（权）期权计划中，授予被激励对象股票（权）期权的实际日期。</w:t>
      </w:r>
    </w:p>
    <w:p w:rsidR="00E22F18" w:rsidRPr="009461A2" w:rsidRDefault="00E22F18">
      <w:pPr>
        <w:snapToGrid w:val="0"/>
      </w:pPr>
      <w:r w:rsidRPr="009461A2">
        <w:rPr>
          <w:rFonts w:hint="eastAsia"/>
        </w:rPr>
        <w:t>②行权日：填写根据股票（权）期权计划，行权购买股票（权）的实际日期。</w:t>
      </w:r>
    </w:p>
    <w:p w:rsidR="00E22F18" w:rsidRPr="009461A2" w:rsidRDefault="00E22F18">
      <w:pPr>
        <w:snapToGrid w:val="0"/>
      </w:pPr>
      <w:r w:rsidRPr="009461A2">
        <w:rPr>
          <w:rFonts w:hint="eastAsia"/>
        </w:rPr>
        <w:t>③可出售日：填写根据股票（权）期权计划，股票（权）期权同时满足自授予日起持有满3年、且自行权日起持有满1年条件后，实际可以对外出售的日期。</w:t>
      </w:r>
    </w:p>
    <w:p w:rsidR="00E22F18" w:rsidRPr="009461A2" w:rsidRDefault="00E22F18">
      <w:pPr>
        <w:snapToGrid w:val="0"/>
      </w:pPr>
      <w:r w:rsidRPr="009461A2">
        <w:rPr>
          <w:rFonts w:hint="eastAsia"/>
        </w:rPr>
        <w:t>④取得成本：填写被激励对象股票（权）期权行权时，按行权价实际出资的金额。</w:t>
      </w:r>
    </w:p>
    <w:p w:rsidR="00E22F18" w:rsidRPr="009461A2" w:rsidRDefault="00E22F18">
      <w:pPr>
        <w:snapToGrid w:val="0"/>
      </w:pPr>
      <w:r w:rsidRPr="009461A2">
        <w:rPr>
          <w:rFonts w:hint="eastAsia"/>
        </w:rPr>
        <w:t>⑤股数、持股比例：填写被激励对象实际取得的股数以及对应的持股比例。若非上市公司因公司注册类型限制，难以用股数体现被激励对象股权激励权益的，可只填写持股比例，持股比例按照保留小数点后两位填写。</w:t>
      </w:r>
    </w:p>
    <w:p w:rsidR="00E22F18" w:rsidRPr="009461A2" w:rsidRDefault="00E22F18">
      <w:pPr>
        <w:pStyle w:val="ListParagraph"/>
        <w:numPr>
          <w:ilvl w:val="0"/>
          <w:numId w:val="3"/>
        </w:numPr>
        <w:snapToGrid w:val="0"/>
        <w:ind w:left="426" w:firstLineChars="0"/>
      </w:pPr>
      <w:r w:rsidRPr="009461A2">
        <w:rPr>
          <w:rFonts w:hint="eastAsia"/>
        </w:rPr>
        <w:t>【限制性股票栏】：以限制性股票形式实施激励的企业填写本栏。没有则不填。</w:t>
      </w:r>
    </w:p>
    <w:p w:rsidR="00E22F18" w:rsidRPr="009461A2" w:rsidRDefault="00E22F18">
      <w:pPr>
        <w:snapToGrid w:val="0"/>
      </w:pPr>
      <w:r w:rsidRPr="009461A2">
        <w:rPr>
          <w:rFonts w:hint="eastAsia"/>
        </w:rPr>
        <w:t>①授予日：填写限制性股票计划中，授予被激励对象限制性股票的实际日期。</w:t>
      </w:r>
    </w:p>
    <w:p w:rsidR="00E22F18" w:rsidRPr="009461A2" w:rsidRDefault="00E22F18">
      <w:pPr>
        <w:snapToGrid w:val="0"/>
      </w:pPr>
      <w:r w:rsidRPr="009461A2">
        <w:rPr>
          <w:rFonts w:hint="eastAsia"/>
        </w:rPr>
        <w:t>②解禁日：填写根据限制性股票计划，被激励对象取得限制性股票达到规定条件而解除出售限制的具体日期。</w:t>
      </w:r>
    </w:p>
    <w:p w:rsidR="00E22F18" w:rsidRPr="009461A2" w:rsidRDefault="00E22F18">
      <w:pPr>
        <w:snapToGrid w:val="0"/>
      </w:pPr>
      <w:r w:rsidRPr="009461A2">
        <w:rPr>
          <w:rFonts w:hint="eastAsia"/>
        </w:rPr>
        <w:t>③可出售日：填写根据限制性股票计划，限制性股票同时满足自授予日起持有满3年、且解禁后持有满1年条件后，实际可以对外出售的日期。</w:t>
      </w:r>
    </w:p>
    <w:p w:rsidR="00E22F18" w:rsidRPr="009461A2" w:rsidRDefault="00E22F18">
      <w:pPr>
        <w:snapToGrid w:val="0"/>
      </w:pPr>
      <w:r w:rsidRPr="009461A2">
        <w:rPr>
          <w:rFonts w:hint="eastAsia"/>
        </w:rPr>
        <w:t>④取得成本：填写被激励对象取得限制性股票时的实际出资金额。</w:t>
      </w:r>
    </w:p>
    <w:p w:rsidR="00E22F18" w:rsidRPr="009461A2" w:rsidRDefault="00E22F18">
      <w:pPr>
        <w:snapToGrid w:val="0"/>
      </w:pPr>
      <w:r w:rsidRPr="009461A2">
        <w:rPr>
          <w:rFonts w:hint="eastAsia"/>
        </w:rPr>
        <w:t>⑤股数、持股比例：填写被激励对象实际取得的股数以及对应的持股比例。若非上市公司因公司注册类型限制，难以用股数体现被激励对象股权激励权益的，可只填写持股比例，持股比例按照保留小数点后两位填写。</w:t>
      </w:r>
    </w:p>
    <w:p w:rsidR="00E22F18" w:rsidRPr="009461A2" w:rsidRDefault="00E22F18">
      <w:pPr>
        <w:pStyle w:val="ListParagraph"/>
        <w:numPr>
          <w:ilvl w:val="0"/>
          <w:numId w:val="3"/>
        </w:numPr>
        <w:snapToGrid w:val="0"/>
        <w:ind w:left="426" w:firstLineChars="0"/>
      </w:pPr>
      <w:r w:rsidRPr="009461A2">
        <w:rPr>
          <w:rFonts w:hint="eastAsia"/>
        </w:rPr>
        <w:t>【股权奖励栏】：以股权奖励形式实施激励的企业填写本栏。没有则不填。</w:t>
      </w:r>
    </w:p>
    <w:p w:rsidR="00E22F18" w:rsidRPr="009461A2" w:rsidRDefault="00E22F18">
      <w:pPr>
        <w:snapToGrid w:val="0"/>
      </w:pPr>
      <w:r w:rsidRPr="009461A2">
        <w:rPr>
          <w:rFonts w:hint="eastAsia"/>
        </w:rPr>
        <w:t>①授予日：填写授予被激励对象股权奖励的实际日期。</w:t>
      </w:r>
    </w:p>
    <w:p w:rsidR="00E22F18" w:rsidRPr="009461A2" w:rsidRDefault="00E22F18">
      <w:pPr>
        <w:snapToGrid w:val="0"/>
      </w:pPr>
      <w:r w:rsidRPr="009461A2">
        <w:rPr>
          <w:rFonts w:hint="eastAsia"/>
        </w:rPr>
        <w:t>②可出售日：填写根据股权奖励计划，自获得奖励之日起持有满3年后，实际可以对外出售的日期。</w:t>
      </w:r>
    </w:p>
    <w:p w:rsidR="00E22F18" w:rsidRPr="009461A2" w:rsidRDefault="00E22F18">
      <w:pPr>
        <w:snapToGrid w:val="0"/>
      </w:pPr>
      <w:r w:rsidRPr="009461A2">
        <w:rPr>
          <w:rFonts w:hint="eastAsia"/>
        </w:rPr>
        <w:t>③股数、持股比例：填写被激励对象实际取得的股数以及对应的持股比例。若非上市公司因公司注册类型限制，难以用股数体现被激励对象股权激励权益的，可只填写持股比例，持股比例按照保留小数点后两位填写。</w:t>
      </w:r>
    </w:p>
    <w:p w:rsidR="00E22F18" w:rsidRDefault="00E22F18" w:rsidP="00F72D05">
      <w:pPr>
        <w:pStyle w:val="3"/>
      </w:pPr>
      <w:bookmarkStart w:id="234" w:name="_Toc518659938"/>
      <w:bookmarkStart w:id="235" w:name="_Toc518660106"/>
      <w:bookmarkStart w:id="236" w:name="_Toc518659553"/>
      <w:r>
        <w:t>上市公司延期纳税备案表</w:t>
      </w:r>
      <w:bookmarkEnd w:id="234"/>
      <w:bookmarkEnd w:id="235"/>
      <w:bookmarkEnd w:id="236"/>
    </w:p>
    <w:p w:rsidR="00E22F18" w:rsidRDefault="00E22F18" w:rsidP="00F72D05">
      <w:pPr>
        <w:pStyle w:val="4"/>
      </w:pPr>
      <w:r>
        <w:t>业务简介</w:t>
      </w:r>
    </w:p>
    <w:p w:rsidR="00E22F18" w:rsidRDefault="00E22F18">
      <w:pPr>
        <w:snapToGrid w:val="0"/>
      </w:pPr>
      <w:r>
        <w:rPr>
          <w:rFonts w:hint="eastAsia"/>
        </w:rPr>
        <w:t>上市公司实施股权激励，个人选择在不超过</w:t>
      </w:r>
      <w:r>
        <w:t>12</w:t>
      </w:r>
      <w:r>
        <w:rPr>
          <w:rFonts w:hint="eastAsia"/>
        </w:rPr>
        <w:t>个月期限内缴税的，上市公司应自股票期权行权、限制性股票解禁、股权奖励获得之次月</w:t>
      </w:r>
      <w:r>
        <w:t>15</w:t>
      </w:r>
      <w:r>
        <w:rPr>
          <w:rFonts w:hint="eastAsia"/>
        </w:rPr>
        <w:t>日内，向主管税务机关报送《上市公司股权激励个人所得税延期纳税备案表》。</w:t>
      </w:r>
    </w:p>
    <w:p w:rsidR="00E22F18" w:rsidRDefault="00E22F18" w:rsidP="00F72D05">
      <w:pPr>
        <w:pStyle w:val="4"/>
      </w:pPr>
      <w:r>
        <w:lastRenderedPageBreak/>
        <w:t>相关项业务含义</w:t>
      </w:r>
    </w:p>
    <w:p w:rsidR="00E22F18" w:rsidRDefault="00E22F18">
      <w:pPr>
        <w:snapToGrid w:val="0"/>
      </w:pPr>
      <w:r>
        <w:t>用户在</w:t>
      </w:r>
      <w:r>
        <w:rPr>
          <w:rFonts w:hint="eastAsia"/>
        </w:rPr>
        <w:t>【递延备案类别】中选择“</w:t>
      </w:r>
      <w:r>
        <w:t>上市公司递延纳税备案表</w:t>
      </w:r>
      <w:r>
        <w:rPr>
          <w:rFonts w:hint="eastAsia"/>
        </w:rPr>
        <w:t>”，即展现图8.1-</w:t>
      </w:r>
      <w:r>
        <w:t>11</w:t>
      </w:r>
      <w:r>
        <w:rPr>
          <w:rFonts w:hint="eastAsia"/>
        </w:rPr>
        <w:t>，输入公司基本情况和股权激励方式，点击【添加】按钮输入该扣缴单位的递延纳税备案信息，展现图8.1-</w:t>
      </w:r>
      <w:r>
        <w:t>12</w:t>
      </w:r>
      <w:r>
        <w:rPr>
          <w:rFonts w:hint="eastAsia"/>
        </w:rPr>
        <w:t>；</w:t>
      </w:r>
    </w:p>
    <w:p w:rsidR="00E22F18" w:rsidRDefault="000D6343">
      <w:pPr>
        <w:ind w:firstLine="0"/>
      </w:pPr>
      <w:r w:rsidRPr="00081F4E">
        <w:rPr>
          <w:noProof/>
        </w:rPr>
        <w:drawing>
          <wp:inline distT="0" distB="0" distL="0" distR="0">
            <wp:extent cx="5762625" cy="2076450"/>
            <wp:effectExtent l="0" t="0" r="9525"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2076450"/>
                    </a:xfrm>
                    <a:prstGeom prst="rect">
                      <a:avLst/>
                    </a:prstGeom>
                    <a:noFill/>
                    <a:ln>
                      <a:noFill/>
                    </a:ln>
                  </pic:spPr>
                </pic:pic>
              </a:graphicData>
            </a:graphic>
          </wp:inline>
        </w:drawing>
      </w:r>
    </w:p>
    <w:p w:rsidR="00E22F18" w:rsidRDefault="00E22F18">
      <w:pPr>
        <w:ind w:firstLine="0"/>
        <w:jc w:val="center"/>
      </w:pPr>
      <w:r>
        <w:t>图</w:t>
      </w:r>
      <w:r>
        <w:rPr>
          <w:rFonts w:hint="eastAsia"/>
        </w:rPr>
        <w:t>8.1-</w:t>
      </w:r>
      <w:r>
        <w:t>11</w:t>
      </w:r>
    </w:p>
    <w:p w:rsidR="00E22F18" w:rsidRDefault="00E22F18">
      <w:pPr>
        <w:snapToGrid w:val="0"/>
      </w:pPr>
      <w:r>
        <w:rPr>
          <w:rFonts w:hint="eastAsia"/>
        </w:rPr>
        <w:t>（一）公司基本情况</w:t>
      </w:r>
    </w:p>
    <w:p w:rsidR="00E22F18" w:rsidRDefault="00E22F18">
      <w:pPr>
        <w:pStyle w:val="ListParagraph"/>
        <w:numPr>
          <w:ilvl w:val="0"/>
          <w:numId w:val="3"/>
        </w:numPr>
        <w:snapToGrid w:val="0"/>
        <w:ind w:left="426" w:firstLineChars="0"/>
      </w:pPr>
      <w:r>
        <w:rPr>
          <w:rFonts w:hint="eastAsia"/>
        </w:rPr>
        <w:t>【公司名称】：填写实施股权激励的上市公司法定名称全称。</w:t>
      </w:r>
    </w:p>
    <w:p w:rsidR="00E22F18" w:rsidRDefault="00E22F18">
      <w:pPr>
        <w:pStyle w:val="ListParagraph"/>
        <w:numPr>
          <w:ilvl w:val="0"/>
          <w:numId w:val="3"/>
        </w:numPr>
        <w:snapToGrid w:val="0"/>
        <w:ind w:left="426" w:firstLineChars="0"/>
      </w:pPr>
      <w:r>
        <w:rPr>
          <w:rFonts w:hint="eastAsia"/>
        </w:rPr>
        <w:t>【纳税人识别号】：填写纳税人识别号或统一社会信用代码。</w:t>
      </w:r>
    </w:p>
    <w:p w:rsidR="00E22F18" w:rsidRDefault="00E22F18">
      <w:pPr>
        <w:pStyle w:val="ListParagraph"/>
        <w:numPr>
          <w:ilvl w:val="0"/>
          <w:numId w:val="3"/>
        </w:numPr>
        <w:snapToGrid w:val="0"/>
        <w:ind w:left="426" w:firstLineChars="0"/>
      </w:pPr>
      <w:r>
        <w:rPr>
          <w:rFonts w:hint="eastAsia"/>
        </w:rPr>
        <w:t>【联系人】、【联系电话】：填写上市公司负责办理股权激励及相关涉税事项人员的相关情况。</w:t>
      </w:r>
    </w:p>
    <w:p w:rsidR="00E22F18" w:rsidRDefault="00E22F18">
      <w:pPr>
        <w:snapToGrid w:val="0"/>
      </w:pPr>
      <w:r>
        <w:rPr>
          <w:rFonts w:hint="eastAsia"/>
        </w:rPr>
        <w:t>（二）股权激励基本情况</w:t>
      </w:r>
    </w:p>
    <w:p w:rsidR="00E22F18" w:rsidRDefault="00E22F18">
      <w:pPr>
        <w:pStyle w:val="ListParagraph"/>
        <w:numPr>
          <w:ilvl w:val="0"/>
          <w:numId w:val="3"/>
        </w:numPr>
        <w:snapToGrid w:val="0"/>
        <w:ind w:left="426" w:firstLineChars="0"/>
      </w:pPr>
      <w:r>
        <w:rPr>
          <w:rFonts w:hint="eastAsia"/>
        </w:rPr>
        <w:t>【股权激励形式】：根据实施股权激励的形式勾选。</w:t>
      </w:r>
    </w:p>
    <w:p w:rsidR="00E22F18" w:rsidRDefault="000D6343">
      <w:pPr>
        <w:ind w:firstLine="0"/>
      </w:pPr>
      <w:r w:rsidRPr="00081F4E">
        <w:rPr>
          <w:noProof/>
        </w:rPr>
        <w:lastRenderedPageBreak/>
        <w:drawing>
          <wp:inline distT="0" distB="0" distL="0" distR="0">
            <wp:extent cx="5762625" cy="4029075"/>
            <wp:effectExtent l="0" t="0" r="9525" b="9525"/>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4029075"/>
                    </a:xfrm>
                    <a:prstGeom prst="rect">
                      <a:avLst/>
                    </a:prstGeom>
                    <a:noFill/>
                    <a:ln>
                      <a:noFill/>
                    </a:ln>
                  </pic:spPr>
                </pic:pic>
              </a:graphicData>
            </a:graphic>
          </wp:inline>
        </w:drawing>
      </w:r>
    </w:p>
    <w:p w:rsidR="00E22F18" w:rsidRDefault="00E22F18">
      <w:pPr>
        <w:ind w:firstLine="0"/>
        <w:jc w:val="center"/>
      </w:pPr>
      <w:r>
        <w:t>图</w:t>
      </w:r>
      <w:r>
        <w:rPr>
          <w:rFonts w:hint="eastAsia"/>
        </w:rPr>
        <w:t>8.1-</w:t>
      </w:r>
      <w:r>
        <w:t>12</w:t>
      </w:r>
    </w:p>
    <w:p w:rsidR="00E22F18" w:rsidRDefault="00E22F18">
      <w:pPr>
        <w:pStyle w:val="ListParagraph"/>
        <w:numPr>
          <w:ilvl w:val="0"/>
          <w:numId w:val="3"/>
        </w:numPr>
        <w:snapToGrid w:val="0"/>
        <w:ind w:left="426" w:firstLineChars="0"/>
      </w:pPr>
      <w:r>
        <w:rPr>
          <w:rFonts w:hint="eastAsia"/>
        </w:rPr>
        <w:t>【姓名】：填写纳税人姓名。中国境内无住所个人，其姓名应当用中、外文同时填写。</w:t>
      </w:r>
    </w:p>
    <w:p w:rsidR="00E22F18" w:rsidRDefault="00E22F18">
      <w:pPr>
        <w:pStyle w:val="ListParagraph"/>
        <w:numPr>
          <w:ilvl w:val="0"/>
          <w:numId w:val="3"/>
        </w:numPr>
        <w:snapToGrid w:val="0"/>
        <w:ind w:left="426" w:firstLineChars="0"/>
      </w:pPr>
      <w:r>
        <w:rPr>
          <w:rFonts w:hint="eastAsia"/>
        </w:rPr>
        <w:t>【身份证照类型】：填写能识别纳税人唯一身份的身份证、军官证、士兵证、护照、港澳居民来往内地通行证、台湾居民来往大陆通行证等有效证照名称。</w:t>
      </w:r>
    </w:p>
    <w:p w:rsidR="00E22F18" w:rsidRDefault="00E22F18">
      <w:pPr>
        <w:pStyle w:val="ListParagraph"/>
        <w:numPr>
          <w:ilvl w:val="0"/>
          <w:numId w:val="3"/>
        </w:numPr>
        <w:snapToGrid w:val="0"/>
        <w:ind w:left="426" w:firstLineChars="0"/>
      </w:pPr>
      <w:r>
        <w:rPr>
          <w:rFonts w:hint="eastAsia"/>
        </w:rPr>
        <w:t>【身份证照号码】：填写能识别纳税人唯一身份的号码。</w:t>
      </w:r>
    </w:p>
    <w:p w:rsidR="00E22F18" w:rsidRDefault="00E22F18">
      <w:pPr>
        <w:pStyle w:val="ListParagraph"/>
        <w:numPr>
          <w:ilvl w:val="0"/>
          <w:numId w:val="3"/>
        </w:numPr>
        <w:snapToGrid w:val="0"/>
        <w:ind w:left="426" w:firstLineChars="0"/>
      </w:pPr>
      <w:r>
        <w:rPr>
          <w:rFonts w:hint="eastAsia"/>
        </w:rPr>
        <w:t>【任职受雇月数】：填写被激励对象在本公司实际任职受雇月份数。</w:t>
      </w:r>
    </w:p>
    <w:p w:rsidR="00E22F18" w:rsidRDefault="00E22F18">
      <w:pPr>
        <w:pStyle w:val="ListParagraph"/>
        <w:numPr>
          <w:ilvl w:val="0"/>
          <w:numId w:val="3"/>
        </w:numPr>
        <w:snapToGrid w:val="0"/>
        <w:ind w:left="426" w:firstLineChars="0"/>
      </w:pPr>
      <w:r>
        <w:rPr>
          <w:rFonts w:hint="eastAsia"/>
        </w:rPr>
        <w:t>【股票期权栏】：以股票期权形式实施激励的企业填写本栏。没有则不填。</w:t>
      </w:r>
    </w:p>
    <w:p w:rsidR="00E22F18" w:rsidRDefault="00E22F18">
      <w:pPr>
        <w:snapToGrid w:val="0"/>
      </w:pPr>
      <w:r>
        <w:rPr>
          <w:rFonts w:hint="eastAsia"/>
        </w:rPr>
        <w:t>①行权日：填写根据股票期权计划，行权购买股票的实际日期。</w:t>
      </w:r>
    </w:p>
    <w:p w:rsidR="00E22F18" w:rsidRDefault="00E22F18">
      <w:pPr>
        <w:snapToGrid w:val="0"/>
      </w:pPr>
      <w:r>
        <w:rPr>
          <w:rFonts w:hint="eastAsia"/>
        </w:rPr>
        <w:t>②行权日市价：填写被激励对象所持股票行权购买日的收盘价。</w:t>
      </w:r>
    </w:p>
    <w:p w:rsidR="00E22F18" w:rsidRDefault="00E22F18">
      <w:pPr>
        <w:snapToGrid w:val="0"/>
      </w:pPr>
      <w:r>
        <w:rPr>
          <w:rFonts w:hint="eastAsia"/>
        </w:rPr>
        <w:t>③行权价：填写被激励对象股票期权行权时，实际出资的每股金额。</w:t>
      </w:r>
    </w:p>
    <w:p w:rsidR="00E22F18" w:rsidRDefault="00E22F18">
      <w:pPr>
        <w:snapToGrid w:val="0"/>
      </w:pPr>
      <w:r>
        <w:rPr>
          <w:rFonts w:hint="eastAsia"/>
        </w:rPr>
        <w:t>④行权股数：填写被激励对象本次行权取得的股票数量。</w:t>
      </w:r>
    </w:p>
    <w:p w:rsidR="00E22F18" w:rsidRDefault="00E22F18">
      <w:pPr>
        <w:pStyle w:val="ListParagraph"/>
        <w:numPr>
          <w:ilvl w:val="0"/>
          <w:numId w:val="3"/>
        </w:numPr>
        <w:snapToGrid w:val="0"/>
        <w:ind w:left="426" w:firstLineChars="0"/>
      </w:pPr>
      <w:r>
        <w:rPr>
          <w:rFonts w:hint="eastAsia"/>
        </w:rPr>
        <w:t>【限制性股票栏】：以限制性股票形式实施激励的企业填写本栏。没有则不填。</w:t>
      </w:r>
    </w:p>
    <w:p w:rsidR="00E22F18" w:rsidRDefault="00E22F18">
      <w:pPr>
        <w:snapToGrid w:val="0"/>
      </w:pPr>
      <w:r>
        <w:rPr>
          <w:rFonts w:hint="eastAsia"/>
        </w:rPr>
        <w:t>①股票登记日：填写被激励对象取得的限制性股票在中国登记结算公司进行股票登记的日期。</w:t>
      </w:r>
    </w:p>
    <w:p w:rsidR="00E22F18" w:rsidRDefault="00E22F18">
      <w:pPr>
        <w:snapToGrid w:val="0"/>
      </w:pPr>
      <w:r>
        <w:rPr>
          <w:rFonts w:hint="eastAsia"/>
        </w:rPr>
        <w:t>②股票登记日市价：填写股票登记日的收盘价。</w:t>
      </w:r>
    </w:p>
    <w:p w:rsidR="00E22F18" w:rsidRDefault="00E22F18">
      <w:pPr>
        <w:snapToGrid w:val="0"/>
      </w:pPr>
      <w:r>
        <w:rPr>
          <w:rFonts w:hint="eastAsia"/>
        </w:rPr>
        <w:t>③解禁日：填写根据限制性股票计划，被激励对象取得限制性股票达到规定条件而解除出售限制的具体日期。</w:t>
      </w:r>
    </w:p>
    <w:p w:rsidR="00E22F18" w:rsidRDefault="00E22F18">
      <w:pPr>
        <w:snapToGrid w:val="0"/>
      </w:pPr>
      <w:r>
        <w:rPr>
          <w:rFonts w:hint="eastAsia"/>
        </w:rPr>
        <w:t>④解禁日市价：填写股票解禁日的收盘价。</w:t>
      </w:r>
    </w:p>
    <w:p w:rsidR="00E22F18" w:rsidRDefault="00E22F18">
      <w:pPr>
        <w:snapToGrid w:val="0"/>
      </w:pPr>
      <w:r>
        <w:rPr>
          <w:rFonts w:hint="eastAsia"/>
        </w:rPr>
        <w:t>⑤实际出资总额：填写被激励对象为获取限制性股票实际支付资金数额。</w:t>
      </w:r>
    </w:p>
    <w:p w:rsidR="00E22F18" w:rsidRDefault="00E22F18">
      <w:pPr>
        <w:snapToGrid w:val="0"/>
      </w:pPr>
      <w:r>
        <w:rPr>
          <w:rFonts w:hint="eastAsia"/>
        </w:rPr>
        <w:t>⑥本批次解禁数：填写本次股票解禁的股数。</w:t>
      </w:r>
    </w:p>
    <w:p w:rsidR="00E22F18" w:rsidRDefault="00E22F18">
      <w:pPr>
        <w:snapToGrid w:val="0"/>
      </w:pPr>
      <w:r>
        <w:rPr>
          <w:rFonts w:hint="eastAsia"/>
        </w:rPr>
        <w:lastRenderedPageBreak/>
        <w:t>⑦总股票数：填写被激励对象获取的限制性股票总数。</w:t>
      </w:r>
    </w:p>
    <w:p w:rsidR="00E22F18" w:rsidRDefault="00E22F18">
      <w:pPr>
        <w:pStyle w:val="ListParagraph"/>
        <w:numPr>
          <w:ilvl w:val="0"/>
          <w:numId w:val="3"/>
        </w:numPr>
        <w:snapToGrid w:val="0"/>
        <w:ind w:left="426" w:firstLineChars="0"/>
      </w:pPr>
      <w:r>
        <w:rPr>
          <w:rFonts w:hint="eastAsia"/>
        </w:rPr>
        <w:t>【股权奖励栏】：以股权奖励形式实施激励的企业填写本栏。没有则不填。</w:t>
      </w:r>
    </w:p>
    <w:p w:rsidR="00E22F18" w:rsidRDefault="00E22F18">
      <w:pPr>
        <w:snapToGrid w:val="0"/>
      </w:pPr>
      <w:r>
        <w:rPr>
          <w:rFonts w:hint="eastAsia"/>
        </w:rPr>
        <w:t>①授予日：填写授予被激励对象获得股票的实际日期。</w:t>
      </w:r>
    </w:p>
    <w:p w:rsidR="00E22F18" w:rsidRDefault="00E22F18">
      <w:pPr>
        <w:snapToGrid w:val="0"/>
      </w:pPr>
      <w:r>
        <w:rPr>
          <w:rFonts w:hint="eastAsia"/>
        </w:rPr>
        <w:t>②授予日市价：填写股票授予日的收盘价。</w:t>
      </w:r>
    </w:p>
    <w:p w:rsidR="00E22F18" w:rsidRDefault="00E22F18">
      <w:pPr>
        <w:snapToGrid w:val="0"/>
      </w:pPr>
      <w:r>
        <w:rPr>
          <w:rFonts w:hint="eastAsia"/>
        </w:rPr>
        <w:t>③奖励股票数：填写被激励对象获取的股票总数。</w:t>
      </w:r>
    </w:p>
    <w:p w:rsidR="00E22F18" w:rsidRDefault="00E22F18" w:rsidP="00F72D05">
      <w:pPr>
        <w:pStyle w:val="3"/>
      </w:pPr>
      <w:bookmarkStart w:id="237" w:name="_Toc518660107"/>
      <w:bookmarkStart w:id="238" w:name="_Toc518659554"/>
      <w:bookmarkStart w:id="239" w:name="_Toc518659939"/>
      <w:r>
        <w:t>技术成果投资入股递延纳税备案表</w:t>
      </w:r>
      <w:bookmarkEnd w:id="237"/>
      <w:bookmarkEnd w:id="238"/>
      <w:bookmarkEnd w:id="239"/>
    </w:p>
    <w:p w:rsidR="00E22F18" w:rsidRDefault="00E22F18" w:rsidP="00F72D05">
      <w:pPr>
        <w:pStyle w:val="4"/>
      </w:pPr>
      <w:r>
        <w:t>业务简介</w:t>
      </w:r>
    </w:p>
    <w:p w:rsidR="00E22F18" w:rsidRDefault="00E22F18">
      <w:pPr>
        <w:snapToGrid w:val="0"/>
      </w:pPr>
      <w:r>
        <w:rPr>
          <w:rFonts w:hint="eastAsia"/>
        </w:rPr>
        <w:t>本表适用于个人以技术成果投资入股境内非上市公司并选择递延纳税的，被投资公司向主管税务机关办理相关个人所得税递延纳税备案事宜时填报。企业应于被投资公司取得技术成果并支付股权之次月15日内报送。</w:t>
      </w:r>
    </w:p>
    <w:p w:rsidR="00E22F18" w:rsidRDefault="00E22F18" w:rsidP="00F72D05">
      <w:pPr>
        <w:pStyle w:val="4"/>
      </w:pPr>
      <w:r>
        <w:t>相关项业务含义</w:t>
      </w:r>
    </w:p>
    <w:p w:rsidR="00E22F18" w:rsidRDefault="00E22F18" w:rsidP="001963CA">
      <w:pPr>
        <w:snapToGrid w:val="0"/>
        <w:rPr>
          <w:rFonts w:hint="eastAsia"/>
        </w:rPr>
      </w:pPr>
      <w:r>
        <w:t>用户在</w:t>
      </w:r>
      <w:r>
        <w:rPr>
          <w:rFonts w:hint="eastAsia"/>
        </w:rPr>
        <w:t>【递延备案类别】中选择“</w:t>
      </w:r>
      <w:r>
        <w:t>技术成果投资入股递延纳税备案表</w:t>
      </w:r>
      <w:r>
        <w:rPr>
          <w:rFonts w:hint="eastAsia"/>
        </w:rPr>
        <w:t>”，即展现图8.1-</w:t>
      </w:r>
      <w:r>
        <w:t>13</w:t>
      </w:r>
      <w:r>
        <w:rPr>
          <w:rFonts w:hint="eastAsia"/>
        </w:rPr>
        <w:t>，输入被投资单位基本情况、技术成果基本情况和技术成果投资入股情况，点击【添加】按钮输入该扣缴单位的递延纳税备案信息，展现图8.1-</w:t>
      </w:r>
      <w:r>
        <w:t>14</w:t>
      </w:r>
      <w:r>
        <w:rPr>
          <w:rFonts w:hint="eastAsia"/>
        </w:rPr>
        <w:t>；</w:t>
      </w:r>
    </w:p>
    <w:p w:rsidR="00E22F18" w:rsidRDefault="000D6343">
      <w:pPr>
        <w:ind w:firstLine="0"/>
      </w:pPr>
      <w:r w:rsidRPr="00081F4E">
        <w:rPr>
          <w:noProof/>
        </w:rPr>
        <w:drawing>
          <wp:inline distT="0" distB="0" distL="0" distR="0">
            <wp:extent cx="5753100" cy="2257425"/>
            <wp:effectExtent l="0" t="0" r="0" b="9525"/>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rsidR="00E22F18" w:rsidRDefault="00E22F18">
      <w:pPr>
        <w:ind w:firstLine="0"/>
        <w:jc w:val="center"/>
      </w:pPr>
      <w:r>
        <w:t>图</w:t>
      </w:r>
      <w:r>
        <w:rPr>
          <w:rFonts w:hint="eastAsia"/>
        </w:rPr>
        <w:t>8.1-</w:t>
      </w:r>
      <w:r>
        <w:t>13</w:t>
      </w:r>
    </w:p>
    <w:p w:rsidR="00E22F18" w:rsidRDefault="00E22F18">
      <w:pPr>
        <w:snapToGrid w:val="0"/>
      </w:pPr>
      <w:r>
        <w:rPr>
          <w:rFonts w:hint="eastAsia"/>
        </w:rPr>
        <w:t>（一）被投资公司基本情况</w:t>
      </w:r>
    </w:p>
    <w:p w:rsidR="00E22F18" w:rsidRDefault="00E22F18">
      <w:pPr>
        <w:pStyle w:val="ListParagraph"/>
        <w:numPr>
          <w:ilvl w:val="0"/>
          <w:numId w:val="3"/>
        </w:numPr>
        <w:snapToGrid w:val="0"/>
        <w:ind w:left="426" w:firstLineChars="0"/>
      </w:pPr>
      <w:r>
        <w:rPr>
          <w:rFonts w:hint="eastAsia"/>
        </w:rPr>
        <w:t>【公司名称】：填写接受技术成果投资入股的公司名称全称。</w:t>
      </w:r>
    </w:p>
    <w:p w:rsidR="00E22F18" w:rsidRDefault="00E22F18">
      <w:pPr>
        <w:pStyle w:val="ListParagraph"/>
        <w:numPr>
          <w:ilvl w:val="0"/>
          <w:numId w:val="3"/>
        </w:numPr>
        <w:snapToGrid w:val="0"/>
        <w:ind w:left="426" w:firstLineChars="0"/>
      </w:pPr>
      <w:r>
        <w:rPr>
          <w:rFonts w:hint="eastAsia"/>
        </w:rPr>
        <w:t>【纳税人识别号】：填写纳税人识别号或统一社会信用代码。</w:t>
      </w:r>
    </w:p>
    <w:p w:rsidR="00E22F18" w:rsidRDefault="00E22F18">
      <w:pPr>
        <w:pStyle w:val="ListParagraph"/>
        <w:numPr>
          <w:ilvl w:val="0"/>
          <w:numId w:val="3"/>
        </w:numPr>
        <w:snapToGrid w:val="0"/>
        <w:ind w:left="426" w:firstLineChars="0"/>
      </w:pPr>
      <w:r>
        <w:rPr>
          <w:rFonts w:hint="eastAsia"/>
        </w:rPr>
        <w:t>【联系人】、【联系电话】：填写接受技术成果投资入股公司负责办理个人所得税递延纳税备案人员的相关情况。</w:t>
      </w:r>
    </w:p>
    <w:p w:rsidR="00E22F18" w:rsidRDefault="00E22F18">
      <w:pPr>
        <w:snapToGrid w:val="0"/>
      </w:pPr>
      <w:r>
        <w:rPr>
          <w:rFonts w:hint="eastAsia"/>
        </w:rPr>
        <w:t>（二）技术成果基本情况</w:t>
      </w:r>
    </w:p>
    <w:p w:rsidR="00E22F18" w:rsidRDefault="00E22F18">
      <w:pPr>
        <w:pStyle w:val="ListParagraph"/>
        <w:numPr>
          <w:ilvl w:val="0"/>
          <w:numId w:val="3"/>
        </w:numPr>
        <w:snapToGrid w:val="0"/>
        <w:ind w:left="426" w:firstLineChars="0"/>
      </w:pPr>
      <w:r>
        <w:rPr>
          <w:rFonts w:hint="eastAsia"/>
        </w:rPr>
        <w:t>【技术成果名称】：填写技术成果的标准名称。</w:t>
      </w:r>
    </w:p>
    <w:p w:rsidR="00E22F18" w:rsidRDefault="00E22F18">
      <w:pPr>
        <w:pStyle w:val="ListParagraph"/>
        <w:numPr>
          <w:ilvl w:val="0"/>
          <w:numId w:val="3"/>
        </w:numPr>
        <w:snapToGrid w:val="0"/>
        <w:ind w:left="426" w:firstLineChars="0"/>
      </w:pPr>
      <w:r>
        <w:rPr>
          <w:rFonts w:hint="eastAsia"/>
        </w:rPr>
        <w:lastRenderedPageBreak/>
        <w:t>【技术成果类型】：是指《财政部 国家税务总局关于完善股权激励和技术入股有关所得税政策的通知》（财税〔2016〕101号）规定的专利技术（含国防专利）、计算机软件著作权、集成电路布图设计专有权、植物新品种权、生物医药新品种，以及科技部、财政部、国家税务总局确定的其他技术成果。</w:t>
      </w:r>
    </w:p>
    <w:p w:rsidR="00E22F18" w:rsidRDefault="00E22F18">
      <w:pPr>
        <w:pStyle w:val="ListParagraph"/>
        <w:numPr>
          <w:ilvl w:val="0"/>
          <w:numId w:val="3"/>
        </w:numPr>
        <w:snapToGrid w:val="0"/>
        <w:ind w:left="426" w:firstLineChars="0"/>
      </w:pPr>
      <w:r>
        <w:rPr>
          <w:rFonts w:hint="eastAsia"/>
        </w:rPr>
        <w:t>【发证部门】：填写颁发技术成果证书的部门全称。</w:t>
      </w:r>
    </w:p>
    <w:p w:rsidR="00E22F18" w:rsidRDefault="00E22F18">
      <w:pPr>
        <w:pStyle w:val="ListParagraph"/>
        <w:numPr>
          <w:ilvl w:val="0"/>
          <w:numId w:val="3"/>
        </w:numPr>
        <w:snapToGrid w:val="0"/>
        <w:ind w:left="426" w:firstLineChars="0"/>
      </w:pPr>
      <w:r>
        <w:rPr>
          <w:rFonts w:hint="eastAsia"/>
        </w:rPr>
        <w:t>【技术成果证书编号】：填写技术成果证书上的编号。</w:t>
      </w:r>
    </w:p>
    <w:p w:rsidR="00E22F18" w:rsidRDefault="00E22F18">
      <w:pPr>
        <w:snapToGrid w:val="0"/>
      </w:pPr>
      <w:r>
        <w:rPr>
          <w:rFonts w:hint="eastAsia"/>
        </w:rPr>
        <w:t>（三）技术成果投资入股情况</w:t>
      </w:r>
    </w:p>
    <w:p w:rsidR="00E22F18" w:rsidRDefault="00E22F18">
      <w:pPr>
        <w:pStyle w:val="ListParagraph"/>
        <w:numPr>
          <w:ilvl w:val="0"/>
          <w:numId w:val="3"/>
        </w:numPr>
        <w:snapToGrid w:val="0"/>
        <w:ind w:left="426" w:firstLineChars="0"/>
      </w:pPr>
      <w:r>
        <w:rPr>
          <w:rFonts w:hint="eastAsia"/>
        </w:rPr>
        <w:t>【涉及人数】：填写技术成果投资协议中以该项技术成果投资入股的人数。</w:t>
      </w:r>
    </w:p>
    <w:p w:rsidR="00E22F18" w:rsidRDefault="00E22F18">
      <w:pPr>
        <w:pStyle w:val="ListParagraph"/>
        <w:numPr>
          <w:ilvl w:val="0"/>
          <w:numId w:val="3"/>
        </w:numPr>
        <w:snapToGrid w:val="0"/>
        <w:ind w:left="426" w:firstLineChars="0"/>
      </w:pPr>
      <w:r>
        <w:rPr>
          <w:rFonts w:hint="eastAsia"/>
        </w:rPr>
        <w:t>【评估价（协议价）】：填写技术成果投资入股按照协议确定的公允价值。</w:t>
      </w:r>
    </w:p>
    <w:p w:rsidR="00E22F18" w:rsidRDefault="00E22F18">
      <w:pPr>
        <w:pStyle w:val="ListParagraph"/>
        <w:numPr>
          <w:ilvl w:val="0"/>
          <w:numId w:val="3"/>
        </w:numPr>
        <w:snapToGrid w:val="0"/>
        <w:ind w:left="426" w:firstLineChars="0"/>
      </w:pPr>
      <w:r>
        <w:rPr>
          <w:rFonts w:hint="eastAsia"/>
        </w:rPr>
        <w:t>【技术成果原值】：填写个人发明或取得该项技术成果过程中实际发生的支出。</w:t>
      </w:r>
    </w:p>
    <w:p w:rsidR="00E22F18" w:rsidRDefault="00E22F18">
      <w:pPr>
        <w:pStyle w:val="ListParagraph"/>
        <w:numPr>
          <w:ilvl w:val="0"/>
          <w:numId w:val="3"/>
        </w:numPr>
        <w:snapToGrid w:val="0"/>
        <w:ind w:left="426" w:firstLineChars="0"/>
      </w:pPr>
      <w:r>
        <w:rPr>
          <w:rFonts w:hint="eastAsia"/>
        </w:rPr>
        <w:t>【合理税费】：填写个人以技术成果投资入股过程中按规定实际支付的有关税费。</w:t>
      </w:r>
    </w:p>
    <w:p w:rsidR="00E22F18" w:rsidRDefault="00E22F18">
      <w:pPr>
        <w:snapToGrid w:val="0"/>
      </w:pPr>
    </w:p>
    <w:p w:rsidR="00E22F18" w:rsidRDefault="000D6343">
      <w:pPr>
        <w:ind w:firstLine="0"/>
      </w:pPr>
      <w:r w:rsidRPr="00081F4E">
        <w:rPr>
          <w:noProof/>
        </w:rPr>
        <w:drawing>
          <wp:inline distT="0" distB="0" distL="0" distR="0">
            <wp:extent cx="5762625" cy="2466975"/>
            <wp:effectExtent l="0" t="0" r="9525" b="9525"/>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2466975"/>
                    </a:xfrm>
                    <a:prstGeom prst="rect">
                      <a:avLst/>
                    </a:prstGeom>
                    <a:noFill/>
                    <a:ln>
                      <a:noFill/>
                    </a:ln>
                  </pic:spPr>
                </pic:pic>
              </a:graphicData>
            </a:graphic>
          </wp:inline>
        </w:drawing>
      </w:r>
    </w:p>
    <w:p w:rsidR="00E22F18" w:rsidRDefault="00E22F18">
      <w:pPr>
        <w:ind w:firstLine="0"/>
        <w:jc w:val="center"/>
      </w:pPr>
      <w:r>
        <w:t>图</w:t>
      </w:r>
      <w:r>
        <w:rPr>
          <w:rFonts w:hint="eastAsia"/>
        </w:rPr>
        <w:t>8.1-</w:t>
      </w:r>
      <w:r>
        <w:t>14</w:t>
      </w:r>
    </w:p>
    <w:p w:rsidR="00E22F18" w:rsidRDefault="00E22F18">
      <w:pPr>
        <w:pStyle w:val="ListParagraph"/>
        <w:numPr>
          <w:ilvl w:val="0"/>
          <w:numId w:val="3"/>
        </w:numPr>
        <w:snapToGrid w:val="0"/>
        <w:ind w:left="426" w:firstLineChars="0"/>
      </w:pPr>
      <w:r>
        <w:rPr>
          <w:rFonts w:hint="eastAsia"/>
        </w:rPr>
        <w:t>【姓名】：填写技术成果投资入股个人的姓名，中国境内无住所个人，其姓名应当用中、外文同时填写。</w:t>
      </w:r>
    </w:p>
    <w:p w:rsidR="00E22F18" w:rsidRDefault="00E22F18">
      <w:pPr>
        <w:pStyle w:val="ListParagraph"/>
        <w:numPr>
          <w:ilvl w:val="0"/>
          <w:numId w:val="3"/>
        </w:numPr>
        <w:snapToGrid w:val="0"/>
        <w:ind w:left="426" w:firstLineChars="0"/>
      </w:pPr>
      <w:r>
        <w:rPr>
          <w:rFonts w:hint="eastAsia"/>
        </w:rPr>
        <w:t>【身份证照类型】：填写能识别技术成果投资入股个人的唯一身份的身份证、军官证、士兵证、护照、港澳居民来往内地通行证、台湾居民来往大陆通行证等有效证照名称。</w:t>
      </w:r>
    </w:p>
    <w:p w:rsidR="00E22F18" w:rsidRDefault="00E22F18">
      <w:pPr>
        <w:pStyle w:val="ListParagraph"/>
        <w:numPr>
          <w:ilvl w:val="0"/>
          <w:numId w:val="3"/>
        </w:numPr>
        <w:snapToGrid w:val="0"/>
        <w:ind w:left="426" w:firstLineChars="0"/>
      </w:pPr>
      <w:r>
        <w:rPr>
          <w:rFonts w:hint="eastAsia"/>
        </w:rPr>
        <w:t>【身份证照号码】：填写能识别技术成果投资入股个人的唯一身份的号码。</w:t>
      </w:r>
    </w:p>
    <w:p w:rsidR="00E22F18" w:rsidRDefault="00E22F18">
      <w:pPr>
        <w:pStyle w:val="ListParagraph"/>
        <w:numPr>
          <w:ilvl w:val="0"/>
          <w:numId w:val="3"/>
        </w:numPr>
        <w:snapToGrid w:val="0"/>
        <w:ind w:left="426" w:firstLineChars="0"/>
      </w:pPr>
      <w:r>
        <w:rPr>
          <w:rFonts w:hint="eastAsia"/>
        </w:rPr>
        <w:t>【联系地址和联系电话】：填写技术成果投资入股个人的有效联系地址和常用联系电话。</w:t>
      </w:r>
    </w:p>
    <w:p w:rsidR="00E22F18" w:rsidRDefault="00E22F18">
      <w:pPr>
        <w:pStyle w:val="ListParagraph"/>
        <w:numPr>
          <w:ilvl w:val="0"/>
          <w:numId w:val="3"/>
        </w:numPr>
        <w:snapToGrid w:val="0"/>
        <w:ind w:left="426" w:firstLineChars="0"/>
      </w:pPr>
      <w:r>
        <w:rPr>
          <w:rFonts w:hint="eastAsia"/>
        </w:rPr>
        <w:t>【股数】：填写个人因技术成果投资入股获得的股票（权）数。</w:t>
      </w:r>
    </w:p>
    <w:p w:rsidR="00E22F18" w:rsidRDefault="00E22F18">
      <w:pPr>
        <w:pStyle w:val="ListParagraph"/>
        <w:numPr>
          <w:ilvl w:val="0"/>
          <w:numId w:val="3"/>
        </w:numPr>
        <w:snapToGrid w:val="0"/>
        <w:ind w:left="426" w:firstLineChars="0"/>
      </w:pPr>
      <w:r>
        <w:rPr>
          <w:rFonts w:hint="eastAsia"/>
        </w:rPr>
        <w:t>【持股比例】：按照保留小数点后两位填写。</w:t>
      </w:r>
    </w:p>
    <w:p w:rsidR="00E22F18" w:rsidRDefault="00E22F18" w:rsidP="00F72D05">
      <w:pPr>
        <w:pStyle w:val="3"/>
      </w:pPr>
      <w:bookmarkStart w:id="240" w:name="_Toc518660108"/>
      <w:bookmarkStart w:id="241" w:name="_Toc518659940"/>
      <w:bookmarkStart w:id="242" w:name="_Toc518659555"/>
      <w:r>
        <w:lastRenderedPageBreak/>
        <w:t>递延纳税情况年度报告表</w:t>
      </w:r>
      <w:bookmarkEnd w:id="240"/>
      <w:bookmarkEnd w:id="241"/>
      <w:bookmarkEnd w:id="242"/>
    </w:p>
    <w:p w:rsidR="00E22F18" w:rsidRDefault="00E22F18" w:rsidP="00F72D05">
      <w:pPr>
        <w:pStyle w:val="4"/>
      </w:pPr>
      <w:r>
        <w:t>业务简介</w:t>
      </w:r>
    </w:p>
    <w:p w:rsidR="00E22F18" w:rsidRDefault="00E22F18">
      <w:pPr>
        <w:snapToGrid w:val="0"/>
      </w:pPr>
      <w:r>
        <w:rPr>
          <w:rFonts w:hint="eastAsia"/>
        </w:rPr>
        <w:t>本表适用于实施符合条件股权激励的非上市公司和取得个人技术成果的境内公司，在递延纳税期间向主管税务机关报告个人相关股权持有和转让情况。</w:t>
      </w:r>
    </w:p>
    <w:p w:rsidR="00E22F18" w:rsidRDefault="00E22F18">
      <w:pPr>
        <w:snapToGrid w:val="0"/>
      </w:pPr>
      <w:r>
        <w:rPr>
          <w:rFonts w:hint="eastAsia"/>
        </w:rPr>
        <w:t>实施股权激励的非上市公司和取得个人技术成果的境内公司，应于每个纳税年度终了</w:t>
      </w:r>
      <w:r>
        <w:t>30</w:t>
      </w:r>
      <w:r>
        <w:rPr>
          <w:rFonts w:hint="eastAsia"/>
        </w:rPr>
        <w:t>日内报送本表。</w:t>
      </w:r>
    </w:p>
    <w:p w:rsidR="00E22F18" w:rsidRDefault="00E22F18" w:rsidP="00F72D05">
      <w:pPr>
        <w:pStyle w:val="4"/>
      </w:pPr>
      <w:r>
        <w:t>相关项业务含义</w:t>
      </w:r>
    </w:p>
    <w:p w:rsidR="00E22F18" w:rsidRDefault="00E22F18" w:rsidP="00A87804">
      <w:pPr>
        <w:snapToGrid w:val="0"/>
        <w:rPr>
          <w:rFonts w:hint="eastAsia"/>
        </w:rPr>
      </w:pPr>
      <w:r>
        <w:t>用户在</w:t>
      </w:r>
      <w:r>
        <w:rPr>
          <w:rFonts w:hint="eastAsia"/>
        </w:rPr>
        <w:t>【递延备案类别】中选择“</w:t>
      </w:r>
      <w:r>
        <w:t>递延纳税情况年度报告表</w:t>
      </w:r>
      <w:r>
        <w:rPr>
          <w:rFonts w:hint="eastAsia"/>
        </w:rPr>
        <w:t>”，即展现图8.1-</w:t>
      </w:r>
      <w:r>
        <w:t>15</w:t>
      </w:r>
      <w:r>
        <w:rPr>
          <w:rFonts w:hint="eastAsia"/>
        </w:rPr>
        <w:t>，输入公司基本情况及股权激励方式，点击【添加】按钮输入该扣缴单位的递延纳税情况年度报告表信息，展现图8.1-</w:t>
      </w:r>
      <w:r>
        <w:t>16</w:t>
      </w:r>
      <w:r>
        <w:rPr>
          <w:rFonts w:hint="eastAsia"/>
        </w:rPr>
        <w:t>；</w:t>
      </w:r>
    </w:p>
    <w:p w:rsidR="00E22F18" w:rsidRDefault="000D6343">
      <w:pPr>
        <w:ind w:firstLine="0"/>
      </w:pPr>
      <w:r w:rsidRPr="00081F4E">
        <w:rPr>
          <w:noProof/>
        </w:rPr>
        <w:drawing>
          <wp:inline distT="0" distB="0" distL="0" distR="0">
            <wp:extent cx="5762625" cy="1828800"/>
            <wp:effectExtent l="0" t="0" r="9525"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rsidR="00E22F18" w:rsidRDefault="00E22F18">
      <w:pPr>
        <w:ind w:firstLine="0"/>
        <w:jc w:val="center"/>
      </w:pPr>
      <w:r>
        <w:t>图</w:t>
      </w:r>
      <w:r>
        <w:rPr>
          <w:rFonts w:hint="eastAsia"/>
        </w:rPr>
        <w:t>8.1-</w:t>
      </w:r>
      <w:r>
        <w:t>15</w:t>
      </w:r>
    </w:p>
    <w:p w:rsidR="00E22F18" w:rsidRDefault="00E22F18">
      <w:pPr>
        <w:snapToGrid w:val="0"/>
      </w:pPr>
      <w:r>
        <w:rPr>
          <w:rFonts w:hint="eastAsia"/>
        </w:rPr>
        <w:t>（一）公司基本情况</w:t>
      </w:r>
    </w:p>
    <w:p w:rsidR="00E22F18" w:rsidRDefault="00E22F18">
      <w:pPr>
        <w:pStyle w:val="ListParagraph"/>
        <w:numPr>
          <w:ilvl w:val="0"/>
          <w:numId w:val="3"/>
        </w:numPr>
        <w:snapToGrid w:val="0"/>
        <w:ind w:left="426" w:firstLineChars="0"/>
      </w:pPr>
      <w:r>
        <w:rPr>
          <w:rFonts w:hint="eastAsia"/>
        </w:rPr>
        <w:t>【公司名称】：填写实施股权激励的非上市公司，或者取得个人技术成果的境内公司的法定名称全称。</w:t>
      </w:r>
    </w:p>
    <w:p w:rsidR="00E22F18" w:rsidRDefault="00E22F18">
      <w:pPr>
        <w:pStyle w:val="ListParagraph"/>
        <w:numPr>
          <w:ilvl w:val="0"/>
          <w:numId w:val="3"/>
        </w:numPr>
        <w:snapToGrid w:val="0"/>
        <w:ind w:left="426" w:firstLineChars="0"/>
      </w:pPr>
      <w:r>
        <w:rPr>
          <w:rFonts w:hint="eastAsia"/>
        </w:rPr>
        <w:t>【纳税人识别号】：填写纳税人识别号或统一社会信用代码。</w:t>
      </w:r>
    </w:p>
    <w:p w:rsidR="00E22F18" w:rsidRDefault="00E22F18">
      <w:pPr>
        <w:pStyle w:val="ListParagraph"/>
        <w:numPr>
          <w:ilvl w:val="0"/>
          <w:numId w:val="3"/>
        </w:numPr>
        <w:snapToGrid w:val="0"/>
        <w:ind w:left="426" w:firstLineChars="0"/>
      </w:pPr>
      <w:r>
        <w:rPr>
          <w:rFonts w:hint="eastAsia"/>
        </w:rPr>
        <w:t>【联系人】、【联系电话】：填写负责办理股权激励或技术成果投资入股相关涉税事项人员的相关情况。</w:t>
      </w:r>
    </w:p>
    <w:p w:rsidR="00E22F18" w:rsidRDefault="00E22F18">
      <w:pPr>
        <w:snapToGrid w:val="0"/>
      </w:pPr>
      <w:r>
        <w:rPr>
          <w:rFonts w:hint="eastAsia"/>
        </w:rPr>
        <w:t>（二）递延纳税有关情况</w:t>
      </w:r>
    </w:p>
    <w:p w:rsidR="00E22F18" w:rsidRDefault="00E22F18">
      <w:pPr>
        <w:pStyle w:val="ListParagraph"/>
        <w:numPr>
          <w:ilvl w:val="0"/>
          <w:numId w:val="3"/>
        </w:numPr>
        <w:snapToGrid w:val="0"/>
        <w:ind w:left="426" w:firstLineChars="0"/>
      </w:pPr>
      <w:r>
        <w:rPr>
          <w:rFonts w:hint="eastAsia"/>
        </w:rPr>
        <w:t>【递延纳税股票（权）形式】：根据递延纳税的股票（权）形式勾选。</w:t>
      </w:r>
    </w:p>
    <w:p w:rsidR="00E22F18" w:rsidRDefault="000D6343">
      <w:pPr>
        <w:ind w:firstLine="0"/>
      </w:pPr>
      <w:r w:rsidRPr="00081F4E">
        <w:rPr>
          <w:noProof/>
        </w:rPr>
        <w:lastRenderedPageBreak/>
        <w:drawing>
          <wp:inline distT="0" distB="0" distL="0" distR="0">
            <wp:extent cx="5762625" cy="4381500"/>
            <wp:effectExtent l="0" t="0" r="9525" b="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2625" cy="4381500"/>
                    </a:xfrm>
                    <a:prstGeom prst="rect">
                      <a:avLst/>
                    </a:prstGeom>
                    <a:noFill/>
                    <a:ln>
                      <a:noFill/>
                    </a:ln>
                  </pic:spPr>
                </pic:pic>
              </a:graphicData>
            </a:graphic>
          </wp:inline>
        </w:drawing>
      </w:r>
    </w:p>
    <w:p w:rsidR="00E22F18" w:rsidRDefault="00E22F18">
      <w:pPr>
        <w:ind w:firstLine="0"/>
        <w:jc w:val="center"/>
      </w:pPr>
      <w:r>
        <w:t>图</w:t>
      </w:r>
      <w:r>
        <w:rPr>
          <w:rFonts w:hint="eastAsia"/>
        </w:rPr>
        <w:t>8.1-</w:t>
      </w:r>
      <w:r>
        <w:t>16</w:t>
      </w:r>
    </w:p>
    <w:p w:rsidR="00E22F18" w:rsidRDefault="00E22F18">
      <w:pPr>
        <w:pStyle w:val="ListParagraph"/>
        <w:numPr>
          <w:ilvl w:val="0"/>
          <w:numId w:val="3"/>
        </w:numPr>
        <w:snapToGrid w:val="0"/>
        <w:ind w:left="426" w:firstLineChars="0"/>
      </w:pPr>
      <w:r>
        <w:rPr>
          <w:rFonts w:hint="eastAsia"/>
        </w:rPr>
        <w:t>【姓名】：填写纳税人姓名。中国境内无住所个人，其姓名应当用中、外文同时填写。</w:t>
      </w:r>
    </w:p>
    <w:p w:rsidR="00E22F18" w:rsidRDefault="00E22F18">
      <w:pPr>
        <w:pStyle w:val="ListParagraph"/>
        <w:numPr>
          <w:ilvl w:val="0"/>
          <w:numId w:val="3"/>
        </w:numPr>
        <w:snapToGrid w:val="0"/>
        <w:ind w:left="426" w:firstLineChars="0"/>
      </w:pPr>
      <w:r>
        <w:rPr>
          <w:rFonts w:hint="eastAsia"/>
        </w:rPr>
        <w:t>【身份证照类型】：填写能识别纳税人唯一身份的身份证、军官证、士兵证、护照、港澳居民来往内地通行证、台湾居民来往大陆通行证等有效证照名称。</w:t>
      </w:r>
    </w:p>
    <w:p w:rsidR="00E22F18" w:rsidRDefault="00E22F18">
      <w:pPr>
        <w:pStyle w:val="ListParagraph"/>
        <w:numPr>
          <w:ilvl w:val="0"/>
          <w:numId w:val="3"/>
        </w:numPr>
        <w:snapToGrid w:val="0"/>
        <w:ind w:left="426" w:firstLineChars="0"/>
      </w:pPr>
      <w:r>
        <w:rPr>
          <w:rFonts w:hint="eastAsia"/>
        </w:rPr>
        <w:t>【身份证照号码】：填写能识别纳税人唯一身份的号码。</w:t>
      </w:r>
    </w:p>
    <w:p w:rsidR="00E22F18" w:rsidRDefault="00E22F18">
      <w:pPr>
        <w:pStyle w:val="ListParagraph"/>
        <w:numPr>
          <w:ilvl w:val="0"/>
          <w:numId w:val="3"/>
        </w:numPr>
        <w:snapToGrid w:val="0"/>
        <w:ind w:left="426" w:firstLineChars="0"/>
      </w:pPr>
      <w:r>
        <w:rPr>
          <w:rFonts w:hint="eastAsia"/>
        </w:rPr>
        <w:t>【总体情况】、【股票（权）期权】、【限制性股票】、【股权奖励】、【技术成果投资入股】栏：填写个人转让和剩余享受递延纳税优惠的股票（权）相关情况。</w:t>
      </w:r>
    </w:p>
    <w:p w:rsidR="00E22F18" w:rsidRDefault="00E22F18">
      <w:pPr>
        <w:snapToGrid w:val="0"/>
      </w:pPr>
      <w:r>
        <w:rPr>
          <w:rFonts w:hint="eastAsia"/>
        </w:rPr>
        <w:t>①股数、持股比例：填写个人实际转让或剩余的享受递延纳税优惠的股票（权）数以及对应的持股比例。若非上市公司因公司注册类型限制，难以用股票（权）数体现个人相关权益的，可只填列持股比例，持股比例按照保留小数点后两位填写。</w:t>
      </w:r>
    </w:p>
    <w:p w:rsidR="00E22F18" w:rsidRDefault="00E22F18">
      <w:pPr>
        <w:snapToGrid w:val="0"/>
      </w:pPr>
      <w:r>
        <w:rPr>
          <w:rFonts w:hint="eastAsia"/>
        </w:rPr>
        <w:t>②扣缴个人所得税：填写个人转让递延纳税的股权，扣缴义务人实际扣缴的个人所得税。</w:t>
      </w:r>
    </w:p>
    <w:p w:rsidR="00E22F18" w:rsidRDefault="00E22F18" w:rsidP="00F72D05">
      <w:pPr>
        <w:pStyle w:val="2"/>
      </w:pPr>
      <w:bookmarkStart w:id="243" w:name="_Toc518659941"/>
      <w:bookmarkStart w:id="244" w:name="_Toc518660109"/>
      <w:bookmarkStart w:id="245" w:name="_Toc518659556"/>
      <w:bookmarkStart w:id="246" w:name="_Toc520633899"/>
      <w:r>
        <w:t>科技成果转化备案</w:t>
      </w:r>
      <w:bookmarkEnd w:id="243"/>
      <w:bookmarkEnd w:id="244"/>
      <w:bookmarkEnd w:id="245"/>
      <w:bookmarkEnd w:id="246"/>
    </w:p>
    <w:p w:rsidR="00E22F18" w:rsidRDefault="00E22F18" w:rsidP="00F72D05">
      <w:pPr>
        <w:pStyle w:val="3"/>
      </w:pPr>
      <w:bookmarkStart w:id="247" w:name="_Toc518659942"/>
      <w:bookmarkStart w:id="248" w:name="_Toc518660110"/>
      <w:bookmarkStart w:id="249" w:name="_Toc518659557"/>
      <w:r>
        <w:t>业务简介</w:t>
      </w:r>
      <w:bookmarkEnd w:id="247"/>
      <w:bookmarkEnd w:id="248"/>
      <w:bookmarkEnd w:id="249"/>
    </w:p>
    <w:p w:rsidR="00E22F18" w:rsidRDefault="00E22F18">
      <w:pPr>
        <w:snapToGrid w:val="0"/>
      </w:pPr>
      <w:r>
        <w:t>将职务科技成果转化为股份</w:t>
      </w:r>
      <w:r>
        <w:rPr>
          <w:rFonts w:hint="eastAsia"/>
        </w:rPr>
        <w:t>、</w:t>
      </w:r>
      <w:r>
        <w:t>投资比例的科研机构</w:t>
      </w:r>
      <w:r>
        <w:rPr>
          <w:rFonts w:hint="eastAsia"/>
        </w:rPr>
        <w:t>、</w:t>
      </w:r>
      <w:r>
        <w:t>高等院校或者获奖人员向主管税务机关办理暂不征收个人所得税备案</w:t>
      </w:r>
      <w:r>
        <w:rPr>
          <w:rFonts w:hint="eastAsia"/>
        </w:rPr>
        <w:t>。</w:t>
      </w:r>
    </w:p>
    <w:p w:rsidR="00E22F18" w:rsidRDefault="00E22F18" w:rsidP="00F72D05">
      <w:pPr>
        <w:pStyle w:val="3"/>
      </w:pPr>
      <w:bookmarkStart w:id="250" w:name="_Toc518659943"/>
      <w:bookmarkStart w:id="251" w:name="_Toc518659558"/>
      <w:bookmarkStart w:id="252" w:name="_Toc518660111"/>
      <w:r>
        <w:lastRenderedPageBreak/>
        <w:t>相关项业务含义</w:t>
      </w:r>
      <w:bookmarkEnd w:id="250"/>
      <w:bookmarkEnd w:id="251"/>
      <w:bookmarkEnd w:id="252"/>
    </w:p>
    <w:p w:rsidR="00E22F18" w:rsidRDefault="00E22F18">
      <w:pPr>
        <w:snapToGrid w:val="0"/>
      </w:pPr>
      <w:r>
        <w:t>用户</w:t>
      </w:r>
      <w:r>
        <w:rPr>
          <w:rFonts w:hint="eastAsia"/>
        </w:rPr>
        <w:t>选择“</w:t>
      </w:r>
      <w:r>
        <w:t>科技成果转化备案</w:t>
      </w:r>
      <w:r>
        <w:rPr>
          <w:rFonts w:hint="eastAsia"/>
        </w:rPr>
        <w:t>”，即展现图8.1-</w:t>
      </w:r>
      <w:r>
        <w:t>17</w:t>
      </w:r>
      <w:r>
        <w:rPr>
          <w:rFonts w:hint="eastAsia"/>
        </w:rPr>
        <w:t>，选择【添加】按钮，输入奖励单位基本情况、奖励人员基本情况和科技成果基本情况，展现图8.1-</w:t>
      </w:r>
      <w:r>
        <w:t>16</w:t>
      </w:r>
      <w:r>
        <w:rPr>
          <w:rFonts w:hint="eastAsia"/>
        </w:rPr>
        <w:t>；</w:t>
      </w:r>
    </w:p>
    <w:p w:rsidR="00E22F18" w:rsidRDefault="000D6343">
      <w:pPr>
        <w:snapToGrid w:val="0"/>
      </w:pPr>
      <w:r w:rsidRPr="00081F4E">
        <w:rPr>
          <w:noProof/>
        </w:rPr>
        <w:drawing>
          <wp:inline distT="0" distB="0" distL="0" distR="0">
            <wp:extent cx="5762625" cy="2924175"/>
            <wp:effectExtent l="0" t="0" r="9525" b="9525"/>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2625" cy="2924175"/>
                    </a:xfrm>
                    <a:prstGeom prst="rect">
                      <a:avLst/>
                    </a:prstGeom>
                    <a:noFill/>
                    <a:ln>
                      <a:noFill/>
                    </a:ln>
                  </pic:spPr>
                </pic:pic>
              </a:graphicData>
            </a:graphic>
          </wp:inline>
        </w:drawing>
      </w:r>
    </w:p>
    <w:p w:rsidR="00E22F18" w:rsidRDefault="00E22F18">
      <w:pPr>
        <w:snapToGrid w:val="0"/>
        <w:jc w:val="center"/>
      </w:pPr>
      <w:r>
        <w:t>图</w:t>
      </w:r>
      <w:r>
        <w:rPr>
          <w:rFonts w:hint="eastAsia"/>
        </w:rPr>
        <w:t>8.1-</w:t>
      </w:r>
      <w:r>
        <w:t>17</w:t>
      </w:r>
    </w:p>
    <w:p w:rsidR="00726C5F" w:rsidRDefault="00726C5F" w:rsidP="00F72D05">
      <w:pPr>
        <w:pStyle w:val="2"/>
      </w:pPr>
      <w:bookmarkStart w:id="253" w:name="_Toc520573625"/>
      <w:bookmarkStart w:id="254" w:name="_Toc520633900"/>
      <w:r>
        <w:t>科技成果转化现金转化现金奖励备案</w:t>
      </w:r>
      <w:bookmarkEnd w:id="253"/>
      <w:bookmarkEnd w:id="254"/>
    </w:p>
    <w:p w:rsidR="00726C5F" w:rsidRDefault="00726C5F" w:rsidP="00F72D05">
      <w:pPr>
        <w:pStyle w:val="3"/>
      </w:pPr>
      <w:r>
        <w:t>业务简介</w:t>
      </w:r>
    </w:p>
    <w:p w:rsidR="00726C5F" w:rsidRPr="00867068" w:rsidRDefault="00726C5F" w:rsidP="00726C5F">
      <w:pPr>
        <w:snapToGrid w:val="0"/>
        <w:rPr>
          <w:rFonts w:hint="eastAsia"/>
        </w:rPr>
      </w:pPr>
      <w:r w:rsidRPr="000119B9">
        <w:rPr>
          <w:rFonts w:hint="eastAsia"/>
        </w:rPr>
        <w:t>《财政部 税务总局 科技部关于科技人员取得职务科技成果转化现金奖励有关个人所得税政策的通知》（财税〔2018〕58号，以下简称《通知》），规定非营利性科研机构和高校向科技人员发放职务科技成果转化现金奖励（以下简称“现金奖励”），应于发放之日的次月15日内，向主管税务</w:t>
      </w:r>
      <w:r w:rsidRPr="00867068">
        <w:rPr>
          <w:rFonts w:hint="eastAsia"/>
        </w:rPr>
        <w:t>机关报送《科技人员取得职务科技成果转化现金奖励个人所得税备案表</w:t>
      </w:r>
      <w:r>
        <w:rPr>
          <w:rFonts w:hint="eastAsia"/>
        </w:rPr>
        <w:t>》。</w:t>
      </w:r>
    </w:p>
    <w:p w:rsidR="00726C5F" w:rsidRDefault="00726C5F" w:rsidP="00F72D05">
      <w:pPr>
        <w:pStyle w:val="3"/>
      </w:pPr>
      <w:r>
        <w:t>相关项业务含义</w:t>
      </w:r>
    </w:p>
    <w:p w:rsidR="00726C5F" w:rsidRDefault="00726C5F" w:rsidP="00726C5F">
      <w:pPr>
        <w:snapToGrid w:val="0"/>
      </w:pPr>
      <w:r>
        <w:t>用户</w:t>
      </w:r>
      <w:r>
        <w:rPr>
          <w:rFonts w:hint="eastAsia"/>
        </w:rPr>
        <w:t>选择“</w:t>
      </w:r>
      <w:r>
        <w:t>科技成果转化现金转化现金奖励备案</w:t>
      </w:r>
      <w:r>
        <w:rPr>
          <w:rFonts w:hint="eastAsia"/>
        </w:rPr>
        <w:t>”，即展现图8.1-</w:t>
      </w:r>
      <w:r>
        <w:t>18</w:t>
      </w:r>
      <w:r>
        <w:rPr>
          <w:rFonts w:hint="eastAsia"/>
        </w:rPr>
        <w:t>，选择【添加】按钮，输入</w:t>
      </w:r>
      <w:r w:rsidRPr="000119B9">
        <w:rPr>
          <w:rFonts w:hint="eastAsia"/>
        </w:rPr>
        <w:t>扣缴义务人基本情况</w:t>
      </w:r>
      <w:r>
        <w:rPr>
          <w:rFonts w:hint="eastAsia"/>
        </w:rPr>
        <w:t>、</w:t>
      </w:r>
      <w:r w:rsidRPr="000119B9">
        <w:rPr>
          <w:rFonts w:hint="eastAsia"/>
        </w:rPr>
        <w:t>科技成果基本情况、科技成果转化及现金奖励公示情况和科技人员取得现金奖励基本情况</w:t>
      </w:r>
      <w:r>
        <w:rPr>
          <w:rFonts w:hint="eastAsia"/>
        </w:rPr>
        <w:t>，展现图8.1-</w:t>
      </w:r>
      <w:r>
        <w:t>19</w:t>
      </w:r>
      <w:r>
        <w:rPr>
          <w:rFonts w:hint="eastAsia"/>
        </w:rPr>
        <w:t>；</w:t>
      </w:r>
    </w:p>
    <w:p w:rsidR="00726C5F" w:rsidRDefault="000D6343" w:rsidP="00726C5F">
      <w:pPr>
        <w:snapToGrid w:val="0"/>
        <w:rPr>
          <w:noProof/>
        </w:rPr>
      </w:pPr>
      <w:r w:rsidRPr="00547900">
        <w:rPr>
          <w:noProof/>
        </w:rPr>
        <w:lastRenderedPageBreak/>
        <w:drawing>
          <wp:inline distT="0" distB="0" distL="0" distR="0">
            <wp:extent cx="5762625" cy="2143125"/>
            <wp:effectExtent l="0" t="0" r="9525" b="952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inline>
        </w:drawing>
      </w:r>
    </w:p>
    <w:p w:rsidR="00726C5F" w:rsidRDefault="00726C5F" w:rsidP="00726C5F">
      <w:pPr>
        <w:snapToGrid w:val="0"/>
        <w:jc w:val="center"/>
      </w:pPr>
      <w:r>
        <w:t>图</w:t>
      </w:r>
      <w:r>
        <w:rPr>
          <w:rFonts w:hint="eastAsia"/>
        </w:rPr>
        <w:t>8.1-</w:t>
      </w:r>
      <w:r>
        <w:t>18</w:t>
      </w:r>
    </w:p>
    <w:p w:rsidR="00726C5F" w:rsidRDefault="00726C5F" w:rsidP="00726C5F">
      <w:pPr>
        <w:snapToGrid w:val="0"/>
      </w:pPr>
    </w:p>
    <w:p w:rsidR="00726C5F" w:rsidRDefault="000D6343" w:rsidP="00726C5F">
      <w:pPr>
        <w:snapToGrid w:val="0"/>
        <w:rPr>
          <w:noProof/>
        </w:rPr>
      </w:pPr>
      <w:r w:rsidRPr="00547900">
        <w:rPr>
          <w:noProof/>
        </w:rPr>
        <w:drawing>
          <wp:inline distT="0" distB="0" distL="0" distR="0">
            <wp:extent cx="5753100" cy="2247900"/>
            <wp:effectExtent l="0" t="0" r="0" b="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726C5F" w:rsidRDefault="00726C5F" w:rsidP="00726C5F">
      <w:pPr>
        <w:snapToGrid w:val="0"/>
        <w:jc w:val="center"/>
      </w:pPr>
      <w:r>
        <w:t>图</w:t>
      </w:r>
      <w:r>
        <w:rPr>
          <w:rFonts w:hint="eastAsia"/>
        </w:rPr>
        <w:t>8.1-</w:t>
      </w:r>
      <w:r>
        <w:t>19</w:t>
      </w:r>
    </w:p>
    <w:p w:rsidR="00726C5F" w:rsidRPr="002F199F" w:rsidRDefault="00726C5F" w:rsidP="00726C5F">
      <w:pPr>
        <w:adjustRightInd w:val="0"/>
        <w:snapToGrid w:val="0"/>
        <w:spacing w:line="400" w:lineRule="atLeast"/>
        <w:ind w:firstLineChars="200" w:firstLine="440"/>
        <w:rPr>
          <w:rFonts w:ascii="宋体"/>
          <w:sz w:val="22"/>
        </w:rPr>
      </w:pPr>
      <w:r w:rsidRPr="002F199F">
        <w:rPr>
          <w:rFonts w:ascii="宋体" w:hAnsi="宋体" w:cs="宋体" w:hint="eastAsia"/>
          <w:sz w:val="22"/>
        </w:rPr>
        <w:t>（一）</w:t>
      </w:r>
      <w:r w:rsidRPr="00F52D72">
        <w:rPr>
          <w:rFonts w:ascii="宋体" w:hAnsi="宋体" w:cs="宋体" w:hint="eastAsia"/>
          <w:sz w:val="22"/>
        </w:rPr>
        <w:t>扣缴义务人基本情况</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扣缴义务人名称</w:t>
      </w:r>
      <w:r>
        <w:rPr>
          <w:rFonts w:hint="eastAsia"/>
        </w:rPr>
        <w:t>】</w:t>
      </w:r>
      <w:r w:rsidRPr="000119B9">
        <w:rPr>
          <w:rFonts w:hint="eastAsia"/>
        </w:rPr>
        <w:t>：填写发放现金奖励的单位名称全称。</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扣缴义务人纳税人识别号</w:t>
      </w:r>
      <w:r>
        <w:rPr>
          <w:rFonts w:hint="eastAsia"/>
        </w:rPr>
        <w:t>】</w:t>
      </w:r>
      <w:r w:rsidRPr="000119B9">
        <w:rPr>
          <w:rFonts w:hint="eastAsia"/>
        </w:rPr>
        <w:t>：填写扣缴义务人的纳税人识别号或统一社会信用代码。</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扣缴义务人类型</w:t>
      </w:r>
      <w:r>
        <w:rPr>
          <w:rFonts w:hint="eastAsia"/>
        </w:rPr>
        <w:t>】</w:t>
      </w:r>
      <w:r w:rsidRPr="000119B9">
        <w:rPr>
          <w:rFonts w:hint="eastAsia"/>
        </w:rPr>
        <w:t>：根据实际登记类型进行勾选，</w:t>
      </w:r>
      <w:r w:rsidRPr="00867068">
        <w:rPr>
          <w:rFonts w:hint="eastAsia"/>
        </w:rPr>
        <w:t>选择</w:t>
      </w:r>
      <w:r w:rsidRPr="000119B9">
        <w:rPr>
          <w:rFonts w:hint="eastAsia"/>
        </w:rPr>
        <w:t>其他类型</w:t>
      </w:r>
      <w:r w:rsidRPr="00867068">
        <w:rPr>
          <w:rFonts w:hint="eastAsia"/>
        </w:rPr>
        <w:t>的，应在横线中写明符合规定的具体类型。</w:t>
      </w:r>
    </w:p>
    <w:p w:rsidR="00726C5F" w:rsidRPr="002F199F" w:rsidRDefault="00726C5F" w:rsidP="00726C5F">
      <w:pPr>
        <w:adjustRightInd w:val="0"/>
        <w:snapToGrid w:val="0"/>
        <w:spacing w:line="400" w:lineRule="atLeast"/>
        <w:ind w:firstLineChars="200" w:firstLine="440"/>
        <w:rPr>
          <w:rFonts w:ascii="宋体"/>
          <w:sz w:val="22"/>
        </w:rPr>
      </w:pPr>
      <w:r w:rsidRPr="002F199F">
        <w:rPr>
          <w:rFonts w:ascii="宋体" w:hAnsi="宋体" w:cs="宋体" w:hint="eastAsia"/>
          <w:sz w:val="22"/>
        </w:rPr>
        <w:t>（二）</w:t>
      </w:r>
      <w:r w:rsidRPr="00772BEB">
        <w:rPr>
          <w:rFonts w:ascii="宋体" w:hAnsi="宋体" w:cs="宋体" w:hint="eastAsia"/>
          <w:sz w:val="22"/>
        </w:rPr>
        <w:t>科技成果基本情况</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科技成果名称</w:t>
      </w:r>
      <w:r>
        <w:rPr>
          <w:rFonts w:hint="eastAsia"/>
        </w:rPr>
        <w:t>】</w:t>
      </w:r>
      <w:r w:rsidRPr="000119B9">
        <w:rPr>
          <w:rFonts w:hint="eastAsia"/>
        </w:rPr>
        <w:t>：填写科技成果的标准名称。</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科技成果类型</w:t>
      </w:r>
      <w:r>
        <w:rPr>
          <w:rFonts w:hint="eastAsia"/>
        </w:rPr>
        <w:t>】</w:t>
      </w:r>
      <w:r w:rsidRPr="000119B9">
        <w:rPr>
          <w:rFonts w:hint="eastAsia"/>
        </w:rPr>
        <w:t>：填写专利技术（含国防专利）、计算机软件著作权、集成电路布图设计专有权、植物新品种权、生物医药新品种或科技部、财政部、国家税务总局确定的其他科技成果。</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发证部门</w:t>
      </w:r>
      <w:r>
        <w:rPr>
          <w:rFonts w:hint="eastAsia"/>
        </w:rPr>
        <w:t>】</w:t>
      </w:r>
      <w:r w:rsidRPr="000119B9">
        <w:rPr>
          <w:rFonts w:hint="eastAsia"/>
        </w:rPr>
        <w:t>：填写颁发科技成果证书的部门全称。</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科技成果证书编号</w:t>
      </w:r>
      <w:r>
        <w:rPr>
          <w:rFonts w:hint="eastAsia"/>
        </w:rPr>
        <w:t>】</w:t>
      </w:r>
      <w:r w:rsidRPr="000119B9">
        <w:rPr>
          <w:rFonts w:hint="eastAsia"/>
        </w:rPr>
        <w:t>：填写科技成果证书上的编号。</w:t>
      </w:r>
    </w:p>
    <w:p w:rsidR="00726C5F" w:rsidRPr="002F199F" w:rsidRDefault="00726C5F" w:rsidP="00726C5F">
      <w:pPr>
        <w:adjustRightInd w:val="0"/>
        <w:snapToGrid w:val="0"/>
        <w:spacing w:line="400" w:lineRule="atLeast"/>
        <w:ind w:firstLineChars="200" w:firstLine="440"/>
        <w:rPr>
          <w:rFonts w:ascii="宋体"/>
          <w:sz w:val="22"/>
        </w:rPr>
      </w:pPr>
      <w:r w:rsidRPr="002F199F">
        <w:rPr>
          <w:rFonts w:ascii="宋体" w:hAnsi="宋体" w:cs="宋体" w:hint="eastAsia"/>
          <w:sz w:val="22"/>
        </w:rPr>
        <w:t>（三）</w:t>
      </w:r>
      <w:r w:rsidRPr="00C4692F">
        <w:rPr>
          <w:rFonts w:ascii="宋体" w:hAnsi="宋体" w:cs="宋体" w:hint="eastAsia"/>
          <w:sz w:val="22"/>
        </w:rPr>
        <w:t>科技成果转化及现金奖励公示情况</w:t>
      </w:r>
    </w:p>
    <w:p w:rsidR="00726C5F" w:rsidRPr="000119B9" w:rsidRDefault="00726C5F" w:rsidP="00726C5F">
      <w:pPr>
        <w:pStyle w:val="ListParagraph"/>
        <w:numPr>
          <w:ilvl w:val="0"/>
          <w:numId w:val="3"/>
        </w:numPr>
        <w:snapToGrid w:val="0"/>
        <w:ind w:left="426" w:firstLineChars="0"/>
        <w:rPr>
          <w:rFonts w:hint="eastAsia"/>
        </w:rPr>
      </w:pPr>
      <w:r>
        <w:rPr>
          <w:rFonts w:hint="eastAsia"/>
        </w:rPr>
        <w:t>【</w:t>
      </w:r>
      <w:r w:rsidRPr="000119B9">
        <w:rPr>
          <w:rFonts w:hint="eastAsia"/>
        </w:rPr>
        <w:t>转化方式</w:t>
      </w:r>
      <w:r>
        <w:rPr>
          <w:rFonts w:hint="eastAsia"/>
        </w:rPr>
        <w:t>】</w:t>
      </w:r>
      <w:r w:rsidRPr="000119B9">
        <w:rPr>
          <w:rFonts w:hint="eastAsia"/>
        </w:rPr>
        <w:t>：根据实际转化方式进行勾选。</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技术合同登记机构</w:t>
      </w:r>
      <w:r>
        <w:rPr>
          <w:rFonts w:hint="eastAsia"/>
        </w:rPr>
        <w:t>】</w:t>
      </w:r>
      <w:r w:rsidRPr="000119B9">
        <w:rPr>
          <w:rFonts w:hint="eastAsia"/>
        </w:rPr>
        <w:t>：填写技术合同登记机构全称。</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技术合同编号</w:t>
      </w:r>
      <w:r>
        <w:rPr>
          <w:rFonts w:hint="eastAsia"/>
        </w:rPr>
        <w:t>】</w:t>
      </w:r>
      <w:r w:rsidRPr="000119B9">
        <w:rPr>
          <w:rFonts w:hint="eastAsia"/>
        </w:rPr>
        <w:t>：填写技术合同编号。</w:t>
      </w:r>
    </w:p>
    <w:p w:rsidR="00726C5F" w:rsidRPr="000119B9" w:rsidRDefault="00726C5F" w:rsidP="00726C5F">
      <w:pPr>
        <w:pStyle w:val="ListParagraph"/>
        <w:numPr>
          <w:ilvl w:val="0"/>
          <w:numId w:val="3"/>
        </w:numPr>
        <w:snapToGrid w:val="0"/>
        <w:ind w:left="426" w:firstLineChars="0"/>
      </w:pPr>
      <w:r>
        <w:rPr>
          <w:rFonts w:hint="eastAsia"/>
        </w:rPr>
        <w:lastRenderedPageBreak/>
        <w:t>【</w:t>
      </w:r>
      <w:r w:rsidRPr="000119B9">
        <w:rPr>
          <w:rFonts w:hint="eastAsia"/>
        </w:rPr>
        <w:t>技术合同项目名称</w:t>
      </w:r>
      <w:r>
        <w:rPr>
          <w:rFonts w:hint="eastAsia"/>
        </w:rPr>
        <w:t>】</w:t>
      </w:r>
      <w:r w:rsidRPr="000119B9">
        <w:rPr>
          <w:rFonts w:hint="eastAsia"/>
        </w:rPr>
        <w:t>：填写技术合同项目名称。</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取得转化收入金额</w:t>
      </w:r>
      <w:r>
        <w:rPr>
          <w:rFonts w:hint="eastAsia"/>
        </w:rPr>
        <w:t>】</w:t>
      </w:r>
      <w:r w:rsidRPr="000119B9">
        <w:rPr>
          <w:rFonts w:hint="eastAsia"/>
        </w:rPr>
        <w:t>：填写扣缴义务人本次发放现金奖励对应的职务科技成果转化收入金额。</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取得转化收入时间</w:t>
      </w:r>
      <w:r>
        <w:rPr>
          <w:rFonts w:hint="eastAsia"/>
        </w:rPr>
        <w:t>】</w:t>
      </w:r>
      <w:r w:rsidRPr="000119B9">
        <w:rPr>
          <w:rFonts w:hint="eastAsia"/>
        </w:rPr>
        <w:t>：填写扣缴义务人发放现金奖励所对应的职务科技成果转化收入的实际取得时间。</w:t>
      </w:r>
    </w:p>
    <w:p w:rsidR="00726C5F" w:rsidRPr="000119B9" w:rsidRDefault="00726C5F" w:rsidP="00726C5F">
      <w:pPr>
        <w:pStyle w:val="ListParagraph"/>
        <w:numPr>
          <w:ilvl w:val="0"/>
          <w:numId w:val="3"/>
        </w:numPr>
        <w:snapToGrid w:val="0"/>
        <w:ind w:left="426" w:firstLineChars="0"/>
        <w:rPr>
          <w:rFonts w:hint="eastAsia"/>
        </w:rPr>
      </w:pPr>
      <w:r>
        <w:rPr>
          <w:rFonts w:hint="eastAsia"/>
        </w:rPr>
        <w:t>【</w:t>
      </w:r>
      <w:r w:rsidRPr="000119B9">
        <w:rPr>
          <w:rFonts w:hint="eastAsia"/>
        </w:rPr>
        <w:t>公示结果文件文号</w:t>
      </w:r>
      <w:r>
        <w:rPr>
          <w:rFonts w:hint="eastAsia"/>
        </w:rPr>
        <w:t>】</w:t>
      </w:r>
      <w:r w:rsidRPr="000119B9">
        <w:rPr>
          <w:rFonts w:hint="eastAsia"/>
        </w:rPr>
        <w:t>：填写列明科技人员取得现金奖励公示结果的文件文号。</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公示结果文件名称</w:t>
      </w:r>
      <w:r>
        <w:rPr>
          <w:rFonts w:hint="eastAsia"/>
        </w:rPr>
        <w:t>】</w:t>
      </w:r>
      <w:r w:rsidRPr="000119B9">
        <w:rPr>
          <w:rFonts w:hint="eastAsia"/>
        </w:rPr>
        <w:t>：填写列明科技人员取得现金奖励公示结果的文件名称。</w:t>
      </w:r>
    </w:p>
    <w:p w:rsidR="00726C5F" w:rsidRPr="002F199F" w:rsidRDefault="00726C5F" w:rsidP="00726C5F">
      <w:pPr>
        <w:adjustRightInd w:val="0"/>
        <w:snapToGrid w:val="0"/>
        <w:spacing w:line="400" w:lineRule="atLeast"/>
        <w:ind w:firstLineChars="200" w:firstLine="440"/>
        <w:rPr>
          <w:rFonts w:ascii="宋体"/>
          <w:sz w:val="22"/>
        </w:rPr>
      </w:pPr>
      <w:r w:rsidRPr="002F199F">
        <w:rPr>
          <w:rFonts w:ascii="宋体" w:hAnsi="宋体" w:cs="宋体" w:hint="eastAsia"/>
          <w:sz w:val="22"/>
        </w:rPr>
        <w:t>（四）</w:t>
      </w:r>
      <w:r w:rsidRPr="002B0E2B">
        <w:rPr>
          <w:rFonts w:ascii="宋体" w:hAnsi="宋体" w:cs="宋体" w:hint="eastAsia"/>
          <w:sz w:val="22"/>
        </w:rPr>
        <w:t>科技人员取得现金奖励基本情况</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姓名</w:t>
      </w:r>
      <w:r>
        <w:rPr>
          <w:rFonts w:hint="eastAsia"/>
        </w:rPr>
        <w:t>】</w:t>
      </w:r>
      <w:r w:rsidRPr="000119B9">
        <w:rPr>
          <w:rFonts w:hint="eastAsia"/>
        </w:rPr>
        <w:t>：填写取得现金奖励科技人员的姓名。中国境内无住所个人，其姓名应当用中、外文同时填写。</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身份证照类型</w:t>
      </w:r>
      <w:r>
        <w:rPr>
          <w:rFonts w:hint="eastAsia"/>
        </w:rPr>
        <w:t>】</w:t>
      </w:r>
      <w:r w:rsidRPr="000119B9">
        <w:rPr>
          <w:rFonts w:hint="eastAsia"/>
        </w:rPr>
        <w:t>：填写能识别取得现金奖励科技人员的唯一身份的身份证、军官证、士兵证、护照、港澳居民来往内地通行证、台湾居民来往大陆通行证等有效证照名称。</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身份证照号码</w:t>
      </w:r>
      <w:r>
        <w:rPr>
          <w:rFonts w:hint="eastAsia"/>
        </w:rPr>
        <w:t>】</w:t>
      </w:r>
      <w:r w:rsidRPr="000119B9">
        <w:rPr>
          <w:rFonts w:hint="eastAsia"/>
        </w:rPr>
        <w:t>：填写能识别取得现金奖励科技人员的唯一身份的号码。</w:t>
      </w:r>
    </w:p>
    <w:p w:rsidR="00726C5F" w:rsidRPr="000119B9" w:rsidRDefault="00726C5F" w:rsidP="00726C5F">
      <w:pPr>
        <w:pStyle w:val="ListParagraph"/>
        <w:numPr>
          <w:ilvl w:val="0"/>
          <w:numId w:val="3"/>
        </w:numPr>
        <w:snapToGrid w:val="0"/>
        <w:ind w:left="426" w:firstLineChars="0"/>
      </w:pPr>
      <w:r>
        <w:rPr>
          <w:rFonts w:hint="eastAsia"/>
        </w:rPr>
        <w:t>【</w:t>
      </w:r>
      <w:r w:rsidRPr="000119B9">
        <w:rPr>
          <w:rFonts w:hint="eastAsia"/>
        </w:rPr>
        <w:t>现金奖励金额</w:t>
      </w:r>
      <w:r>
        <w:rPr>
          <w:rFonts w:hint="eastAsia"/>
        </w:rPr>
        <w:t>】</w:t>
      </w:r>
      <w:r w:rsidRPr="000119B9">
        <w:rPr>
          <w:rFonts w:hint="eastAsia"/>
        </w:rPr>
        <w:t>：填写科技人员实际取得的现金奖励金额。</w:t>
      </w:r>
    </w:p>
    <w:p w:rsidR="00726C5F" w:rsidRDefault="00726C5F" w:rsidP="00726C5F">
      <w:pPr>
        <w:snapToGrid w:val="0"/>
        <w:rPr>
          <w:rFonts w:hint="eastAsia"/>
        </w:rPr>
      </w:pPr>
      <w:r>
        <w:rPr>
          <w:rFonts w:hint="eastAsia"/>
        </w:rPr>
        <w:t>【</w:t>
      </w:r>
      <w:r w:rsidRPr="000119B9">
        <w:rPr>
          <w:rFonts w:hint="eastAsia"/>
        </w:rPr>
        <w:t>现金奖励取得时间</w:t>
      </w:r>
      <w:r>
        <w:rPr>
          <w:rFonts w:hint="eastAsia"/>
        </w:rPr>
        <w:t>】</w:t>
      </w:r>
      <w:r w:rsidRPr="000119B9">
        <w:rPr>
          <w:rFonts w:hint="eastAsia"/>
        </w:rPr>
        <w:t>：填写科技人员实际取得的现金奖励的时间。</w:t>
      </w:r>
    </w:p>
    <w:p w:rsidR="00E22F18" w:rsidRDefault="00E22F18" w:rsidP="00F72D05">
      <w:pPr>
        <w:pStyle w:val="1"/>
      </w:pPr>
      <w:bookmarkStart w:id="255" w:name="_Toc518659559"/>
      <w:bookmarkStart w:id="256" w:name="_Toc518659944"/>
      <w:bookmarkStart w:id="257" w:name="_Toc518660112"/>
      <w:bookmarkStart w:id="258" w:name="_Toc520633901"/>
      <w:r>
        <w:rPr>
          <w:rFonts w:hint="eastAsia"/>
        </w:rPr>
        <w:t>系统</w:t>
      </w:r>
      <w:r>
        <w:t>设置</w:t>
      </w:r>
      <w:bookmarkEnd w:id="255"/>
      <w:bookmarkEnd w:id="256"/>
      <w:bookmarkEnd w:id="257"/>
      <w:bookmarkEnd w:id="258"/>
    </w:p>
    <w:p w:rsidR="00E22F18" w:rsidRDefault="00E22F18" w:rsidP="003A3172">
      <w:pPr>
        <w:rPr>
          <w:rFonts w:hint="eastAsia"/>
        </w:rPr>
      </w:pPr>
      <w:r>
        <w:rPr>
          <w:rFonts w:hint="eastAsia"/>
        </w:rPr>
        <w:t>可以</w:t>
      </w:r>
      <w:r>
        <w:t>在这里进行系统管理、</w:t>
      </w:r>
      <w:r>
        <w:rPr>
          <w:rFonts w:hint="eastAsia"/>
        </w:rPr>
        <w:t>单位</w:t>
      </w:r>
      <w:r>
        <w:t>管理、申报管理。</w:t>
      </w:r>
    </w:p>
    <w:p w:rsidR="00E22F18" w:rsidRDefault="000D6343">
      <w:r w:rsidRPr="00547900">
        <w:rPr>
          <w:noProof/>
        </w:rPr>
        <w:drawing>
          <wp:inline distT="0" distB="0" distL="0" distR="0">
            <wp:extent cx="5762625" cy="2914650"/>
            <wp:effectExtent l="0" t="0" r="9525" b="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2625" cy="2914650"/>
                    </a:xfrm>
                    <a:prstGeom prst="rect">
                      <a:avLst/>
                    </a:prstGeom>
                    <a:noFill/>
                    <a:ln>
                      <a:noFill/>
                    </a:ln>
                  </pic:spPr>
                </pic:pic>
              </a:graphicData>
            </a:graphic>
          </wp:inline>
        </w:drawing>
      </w:r>
    </w:p>
    <w:p w:rsidR="00E22F18" w:rsidRDefault="00E22F18">
      <w:pPr>
        <w:jc w:val="center"/>
      </w:pPr>
      <w:r>
        <w:rPr>
          <w:rFonts w:hint="eastAsia"/>
          <w:color w:val="333333"/>
          <w:shd w:val="clear" w:color="auto" w:fill="FFFFFF"/>
        </w:rPr>
        <w:t>图：</w:t>
      </w:r>
      <w:r>
        <w:rPr>
          <w:rFonts w:hint="eastAsia"/>
        </w:rPr>
        <w:t>9.1-1</w:t>
      </w:r>
    </w:p>
    <w:p w:rsidR="00E22F18" w:rsidRDefault="00E22F18" w:rsidP="00F72D05">
      <w:pPr>
        <w:pStyle w:val="2"/>
      </w:pPr>
      <w:bookmarkStart w:id="259" w:name="_Toc518659560"/>
      <w:bookmarkStart w:id="260" w:name="_Toc518660113"/>
      <w:bookmarkStart w:id="261" w:name="_Toc518659945"/>
      <w:bookmarkStart w:id="262" w:name="_Toc520633902"/>
      <w:r>
        <w:rPr>
          <w:rFonts w:hint="eastAsia"/>
        </w:rPr>
        <w:t>系统</w:t>
      </w:r>
      <w:r>
        <w:t>管理</w:t>
      </w:r>
      <w:bookmarkEnd w:id="259"/>
      <w:bookmarkEnd w:id="260"/>
      <w:bookmarkEnd w:id="261"/>
      <w:bookmarkEnd w:id="262"/>
    </w:p>
    <w:p w:rsidR="00E22F18" w:rsidRDefault="00E22F18">
      <w:r>
        <w:rPr>
          <w:rFonts w:hint="eastAsia"/>
        </w:rPr>
        <w:t>代理服务器</w:t>
      </w:r>
      <w:r>
        <w:t>的设置</w:t>
      </w:r>
      <w:r>
        <w:rPr>
          <w:rFonts w:hint="eastAsia"/>
        </w:rPr>
        <w:t>、手动/自动</w:t>
      </w:r>
      <w:r>
        <w:t>备份</w:t>
      </w:r>
      <w:r>
        <w:rPr>
          <w:rFonts w:hint="eastAsia"/>
        </w:rPr>
        <w:t>功能</w:t>
      </w:r>
      <w:r>
        <w:t>、</w:t>
      </w:r>
      <w:r>
        <w:rPr>
          <w:rFonts w:hint="eastAsia"/>
        </w:rPr>
        <w:t>登录</w:t>
      </w:r>
      <w:r>
        <w:t>密码设置</w:t>
      </w:r>
    </w:p>
    <w:p w:rsidR="00E22F18" w:rsidRDefault="00E22F18" w:rsidP="00F72D05">
      <w:pPr>
        <w:pStyle w:val="2"/>
      </w:pPr>
      <w:bookmarkStart w:id="263" w:name="_Toc518660114"/>
      <w:bookmarkStart w:id="264" w:name="_Toc518659561"/>
      <w:bookmarkStart w:id="265" w:name="_Toc518659946"/>
      <w:bookmarkStart w:id="266" w:name="_Toc520633903"/>
      <w:r>
        <w:rPr>
          <w:rFonts w:hint="eastAsia"/>
        </w:rPr>
        <w:lastRenderedPageBreak/>
        <w:t>单位</w:t>
      </w:r>
      <w:r>
        <w:t>管理</w:t>
      </w:r>
      <w:bookmarkEnd w:id="263"/>
      <w:bookmarkEnd w:id="264"/>
      <w:bookmarkEnd w:id="265"/>
      <w:bookmarkEnd w:id="266"/>
    </w:p>
    <w:p w:rsidR="00E22F18" w:rsidRDefault="00E22F18">
      <w:r>
        <w:rPr>
          <w:rFonts w:hint="eastAsia"/>
        </w:rPr>
        <w:t>办税员</w:t>
      </w:r>
      <w:r>
        <w:t>信息的查看和修改、</w:t>
      </w:r>
      <w:r>
        <w:rPr>
          <w:rFonts w:hint="eastAsia"/>
        </w:rPr>
        <w:t>单位</w:t>
      </w:r>
      <w:r>
        <w:t>信息的查看和修改</w:t>
      </w:r>
      <w:r>
        <w:rPr>
          <w:rFonts w:hint="eastAsia"/>
        </w:rPr>
        <w:t>。</w:t>
      </w:r>
    </w:p>
    <w:p w:rsidR="00E22F18" w:rsidRDefault="00E22F18" w:rsidP="00F72D05">
      <w:pPr>
        <w:pStyle w:val="2"/>
      </w:pPr>
      <w:bookmarkStart w:id="267" w:name="_Toc518659562"/>
      <w:bookmarkStart w:id="268" w:name="_Toc518660115"/>
      <w:bookmarkStart w:id="269" w:name="_Toc518659947"/>
      <w:bookmarkStart w:id="270" w:name="_Toc520633904"/>
      <w:r>
        <w:t>申报管理</w:t>
      </w:r>
      <w:bookmarkEnd w:id="267"/>
      <w:bookmarkEnd w:id="268"/>
      <w:bookmarkEnd w:id="269"/>
      <w:bookmarkEnd w:id="270"/>
    </w:p>
    <w:p w:rsidR="00E22F18" w:rsidRDefault="00E22F18">
      <w:r>
        <w:rPr>
          <w:rFonts w:hint="eastAsia"/>
        </w:rPr>
        <w:t>办税</w:t>
      </w:r>
      <w:r>
        <w:t>信息的下载功能、</w:t>
      </w:r>
      <w:r>
        <w:rPr>
          <w:rFonts w:hint="eastAsia"/>
        </w:rPr>
        <w:t>申报</w:t>
      </w:r>
      <w:r>
        <w:t>安全类型的设置</w:t>
      </w:r>
      <w:r>
        <w:rPr>
          <w:rFonts w:hint="eastAsia"/>
        </w:rPr>
        <w:t>、申报</w:t>
      </w:r>
      <w:r>
        <w:t>模式的设置。</w:t>
      </w:r>
    </w:p>
    <w:p w:rsidR="00E22F18" w:rsidRDefault="00E22F18"/>
    <w:p w:rsidR="00E22F18" w:rsidRDefault="00E22F18" w:rsidP="00F72D05">
      <w:pPr>
        <w:pStyle w:val="1"/>
      </w:pPr>
      <w:bookmarkStart w:id="271" w:name="_Toc518660116"/>
      <w:bookmarkStart w:id="272" w:name="_Toc518659563"/>
      <w:bookmarkStart w:id="273" w:name="_Toc518659948"/>
      <w:bookmarkStart w:id="274" w:name="_Toc520633905"/>
      <w:r>
        <w:t>企业管理</w:t>
      </w:r>
      <w:bookmarkEnd w:id="271"/>
      <w:bookmarkEnd w:id="272"/>
      <w:bookmarkEnd w:id="273"/>
      <w:bookmarkEnd w:id="274"/>
    </w:p>
    <w:p w:rsidR="00E22F18" w:rsidRDefault="00E22F18">
      <w:r>
        <w:t>用户可以在本模块进行新增企业</w:t>
      </w:r>
      <w:r>
        <w:rPr>
          <w:rFonts w:hint="eastAsia"/>
        </w:rPr>
        <w:t>、删除企业以及切换企业的操作。</w:t>
      </w:r>
    </w:p>
    <w:p w:rsidR="00E22F18" w:rsidRDefault="000D6343">
      <w:r w:rsidRPr="00547900">
        <w:rPr>
          <w:noProof/>
        </w:rPr>
        <w:drawing>
          <wp:inline distT="0" distB="0" distL="0" distR="0">
            <wp:extent cx="5753100" cy="2200275"/>
            <wp:effectExtent l="0" t="0" r="0" b="9525"/>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p>
    <w:p w:rsidR="00E22F18" w:rsidRDefault="00E22F18">
      <w:pPr>
        <w:jc w:val="center"/>
      </w:pPr>
      <w:r>
        <w:t>图</w:t>
      </w:r>
      <w:r>
        <w:rPr>
          <w:rFonts w:hint="eastAsia"/>
        </w:rPr>
        <w:t>10-</w:t>
      </w:r>
      <w:r>
        <w:t>1</w:t>
      </w:r>
    </w:p>
    <w:p w:rsidR="00E22F18" w:rsidRDefault="00E22F18"/>
    <w:sectPr w:rsidR="00E22F18">
      <w:headerReference w:type="even" r:id="rId114"/>
      <w:headerReference w:type="default" r:id="rId115"/>
      <w:footerReference w:type="even" r:id="rId116"/>
      <w:footerReference w:type="default" r:id="rId117"/>
      <w:headerReference w:type="first" r:id="rId118"/>
      <w:footerReference w:type="first" r:id="rId119"/>
      <w:pgSz w:w="11906" w:h="16838"/>
      <w:pgMar w:top="1440" w:right="1418"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CB0" w:rsidRDefault="001C4CB0">
      <w:r>
        <w:separator/>
      </w:r>
    </w:p>
  </w:endnote>
  <w:endnote w:type="continuationSeparator" w:id="0">
    <w:p w:rsidR="001C4CB0" w:rsidRDefault="001C4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Verdana">
    <w:panose1 w:val="020B0604030504040204"/>
    <w:charset w:val="00"/>
    <w:family w:val="swiss"/>
    <w:pitch w:val="variable"/>
    <w:sig w:usb0="A10006FF" w:usb1="4000205B" w:usb2="00000010" w:usb3="00000000" w:csb0="0000019F" w:csb1="00000000"/>
  </w:font>
  <w:font w:name="Microsoft Yahe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58" w:rsidRDefault="007A4B58">
    <w:pPr>
      <w:pStyle w:val="a5"/>
      <w:ind w:firstLine="36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58" w:rsidRDefault="007A4B58">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0D634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D6343">
      <w:rPr>
        <w:b/>
        <w:bCs/>
        <w:noProof/>
      </w:rPr>
      <w:t>90</w:t>
    </w:r>
    <w:r>
      <w:rPr>
        <w:b/>
        <w:bCs/>
        <w:sz w:val="24"/>
        <w:szCs w:val="24"/>
      </w:rPr>
      <w:fldChar w:fldCharType="end"/>
    </w:r>
  </w:p>
  <w:p w:rsidR="007A4B58" w:rsidRDefault="007A4B58">
    <w:pPr>
      <w:pStyle w:val="a5"/>
      <w:ind w:firstLine="36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58" w:rsidRDefault="007A4B58">
    <w:pPr>
      <w:pStyle w:val="a5"/>
      <w:ind w:firstLine="36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CB0" w:rsidRDefault="001C4CB0">
      <w:r>
        <w:separator/>
      </w:r>
    </w:p>
  </w:footnote>
  <w:footnote w:type="continuationSeparator" w:id="0">
    <w:p w:rsidR="001C4CB0" w:rsidRDefault="001C4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58" w:rsidRDefault="007A4B58">
    <w:pPr>
      <w:pStyle w:val="a4"/>
      <w:ind w:firstLine="36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58" w:rsidRDefault="007A4B58">
    <w:pPr>
      <w:pStyle w:val="a4"/>
      <w:ind w:firstLine="36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58" w:rsidRDefault="007A4B58">
    <w:pPr>
      <w:pStyle w:val="a4"/>
      <w:ind w:firstLine="3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86BE4"/>
    <w:multiLevelType w:val="hybridMultilevel"/>
    <w:tmpl w:val="559A80CA"/>
    <w:lvl w:ilvl="0" w:tplc="4F922678">
      <w:start w:val="1"/>
      <w:numFmt w:val="lowerLetter"/>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
    <w:nsid w:val="6A906E21"/>
    <w:multiLevelType w:val="multilevel"/>
    <w:tmpl w:val="6A906E21"/>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2">
    <w:nsid w:val="72E227DD"/>
    <w:multiLevelType w:val="multilevel"/>
    <w:tmpl w:val="72E227DD"/>
    <w:lvl w:ilvl="0">
      <w:start w:val="1"/>
      <w:numFmt w:val="decimal"/>
      <w:pStyle w:val="1"/>
      <w:lvlText w:val="%1"/>
      <w:lvlJc w:val="left"/>
      <w:pPr>
        <w:ind w:left="425" w:hanging="425"/>
      </w:pPr>
    </w:lvl>
    <w:lvl w:ilvl="1">
      <w:start w:val="1"/>
      <w:numFmt w:val="decimal"/>
      <w:pStyle w:val="2"/>
      <w:lvlText w:val="%1.%2"/>
      <w:lvlJc w:val="left"/>
      <w:pPr>
        <w:ind w:left="1843" w:hanging="567"/>
      </w:pPr>
    </w:lvl>
    <w:lvl w:ilvl="2">
      <w:start w:val="1"/>
      <w:numFmt w:val="decimal"/>
      <w:pStyle w:val="3"/>
      <w:lvlText w:val="%1.%2.%3"/>
      <w:lvlJc w:val="left"/>
      <w:pPr>
        <w:ind w:left="1418" w:hanging="567"/>
      </w:pPr>
    </w:lvl>
    <w:lvl w:ilvl="3">
      <w:start w:val="1"/>
      <w:numFmt w:val="decimal"/>
      <w:pStyle w:val="4"/>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76474C23"/>
    <w:multiLevelType w:val="multilevel"/>
    <w:tmpl w:val="76474C23"/>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4EE"/>
    <w:rsid w:val="000438AA"/>
    <w:rsid w:val="0006753D"/>
    <w:rsid w:val="000A3D11"/>
    <w:rsid w:val="000D275F"/>
    <w:rsid w:val="000D6343"/>
    <w:rsid w:val="00155120"/>
    <w:rsid w:val="0018296C"/>
    <w:rsid w:val="001872D0"/>
    <w:rsid w:val="001963CA"/>
    <w:rsid w:val="001B5E49"/>
    <w:rsid w:val="001C14D7"/>
    <w:rsid w:val="001C4CB0"/>
    <w:rsid w:val="001D05BF"/>
    <w:rsid w:val="001E3DC4"/>
    <w:rsid w:val="00224F86"/>
    <w:rsid w:val="00233DE6"/>
    <w:rsid w:val="002504EE"/>
    <w:rsid w:val="00262042"/>
    <w:rsid w:val="00287707"/>
    <w:rsid w:val="002E3D0F"/>
    <w:rsid w:val="003025EE"/>
    <w:rsid w:val="003143F6"/>
    <w:rsid w:val="00316369"/>
    <w:rsid w:val="00353237"/>
    <w:rsid w:val="00357485"/>
    <w:rsid w:val="00394D34"/>
    <w:rsid w:val="003A3172"/>
    <w:rsid w:val="003C5313"/>
    <w:rsid w:val="00434A87"/>
    <w:rsid w:val="004E072B"/>
    <w:rsid w:val="004E0E3D"/>
    <w:rsid w:val="005E4472"/>
    <w:rsid w:val="005E79DA"/>
    <w:rsid w:val="005F2980"/>
    <w:rsid w:val="006426DA"/>
    <w:rsid w:val="00651F28"/>
    <w:rsid w:val="00685440"/>
    <w:rsid w:val="006B0A4C"/>
    <w:rsid w:val="006F03D4"/>
    <w:rsid w:val="00726C5F"/>
    <w:rsid w:val="00754004"/>
    <w:rsid w:val="007774AB"/>
    <w:rsid w:val="007818D3"/>
    <w:rsid w:val="007853AD"/>
    <w:rsid w:val="00793F26"/>
    <w:rsid w:val="007A4B58"/>
    <w:rsid w:val="007A5F71"/>
    <w:rsid w:val="007E3888"/>
    <w:rsid w:val="00823D0C"/>
    <w:rsid w:val="00873893"/>
    <w:rsid w:val="00886879"/>
    <w:rsid w:val="008D2B6D"/>
    <w:rsid w:val="00901D78"/>
    <w:rsid w:val="00906B84"/>
    <w:rsid w:val="009461A2"/>
    <w:rsid w:val="009F0D09"/>
    <w:rsid w:val="00A3021A"/>
    <w:rsid w:val="00A81832"/>
    <w:rsid w:val="00A87804"/>
    <w:rsid w:val="00B054FD"/>
    <w:rsid w:val="00B13BF6"/>
    <w:rsid w:val="00B16EB3"/>
    <w:rsid w:val="00B338F3"/>
    <w:rsid w:val="00B60C39"/>
    <w:rsid w:val="00B903AD"/>
    <w:rsid w:val="00BB00A3"/>
    <w:rsid w:val="00BC4F4F"/>
    <w:rsid w:val="00BE4D19"/>
    <w:rsid w:val="00C31BFD"/>
    <w:rsid w:val="00C32B50"/>
    <w:rsid w:val="00C479A6"/>
    <w:rsid w:val="00C66B0E"/>
    <w:rsid w:val="00C772B7"/>
    <w:rsid w:val="00D2299B"/>
    <w:rsid w:val="00D37EC3"/>
    <w:rsid w:val="00D44738"/>
    <w:rsid w:val="00D91E59"/>
    <w:rsid w:val="00D96819"/>
    <w:rsid w:val="00DA0327"/>
    <w:rsid w:val="00E14D77"/>
    <w:rsid w:val="00E22F18"/>
    <w:rsid w:val="00E705F1"/>
    <w:rsid w:val="00E709E8"/>
    <w:rsid w:val="00E74574"/>
    <w:rsid w:val="00E85478"/>
    <w:rsid w:val="00E95F45"/>
    <w:rsid w:val="00EB2AD8"/>
    <w:rsid w:val="00EB6CF7"/>
    <w:rsid w:val="00ED20BB"/>
    <w:rsid w:val="00EE6FF1"/>
    <w:rsid w:val="00F569EF"/>
    <w:rsid w:val="00F72D05"/>
    <w:rsid w:val="00F73D3B"/>
    <w:rsid w:val="00FC69DF"/>
    <w:rsid w:val="00FF4DF4"/>
    <w:rsid w:val="04EC2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542E7CA-3E3C-4E35-B198-F83CCAA6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420"/>
    </w:pPr>
    <w:rPr>
      <w:rFonts w:ascii="微软雅黑" w:eastAsia="微软雅黑" w:hAnsi="微软雅黑"/>
      <w:kern w:val="2"/>
      <w:sz w:val="21"/>
      <w:szCs w:val="22"/>
    </w:rPr>
  </w:style>
  <w:style w:type="paragraph" w:styleId="1">
    <w:name w:val="heading 1"/>
    <w:basedOn w:val="a"/>
    <w:next w:val="a"/>
    <w:qFormat/>
    <w:pPr>
      <w:keepNext/>
      <w:keepLines/>
      <w:numPr>
        <w:numId w:val="1"/>
      </w:numPr>
      <w:spacing w:before="240" w:after="240" w:line="360" w:lineRule="auto"/>
      <w:outlineLvl w:val="0"/>
    </w:pPr>
    <w:rPr>
      <w:b/>
      <w:bCs/>
      <w:kern w:val="44"/>
      <w:sz w:val="44"/>
      <w:szCs w:val="44"/>
    </w:rPr>
  </w:style>
  <w:style w:type="paragraph" w:styleId="2">
    <w:name w:val="heading 2"/>
    <w:basedOn w:val="a"/>
    <w:next w:val="a"/>
    <w:qFormat/>
    <w:pPr>
      <w:keepNext/>
      <w:keepLines/>
      <w:numPr>
        <w:ilvl w:val="1"/>
        <w:numId w:val="1"/>
      </w:numPr>
      <w:spacing w:before="120" w:after="120" w:line="360" w:lineRule="auto"/>
      <w:outlineLvl w:val="1"/>
    </w:pPr>
    <w:rPr>
      <w:b/>
      <w:bCs/>
      <w:sz w:val="32"/>
      <w:szCs w:val="32"/>
    </w:rPr>
  </w:style>
  <w:style w:type="paragraph" w:styleId="3">
    <w:name w:val="heading 3"/>
    <w:basedOn w:val="a"/>
    <w:next w:val="a"/>
    <w:qFormat/>
    <w:pPr>
      <w:keepNext/>
      <w:keepLines/>
      <w:numPr>
        <w:ilvl w:val="2"/>
        <w:numId w:val="1"/>
      </w:numPr>
      <w:spacing w:before="120" w:after="120" w:line="360" w:lineRule="auto"/>
      <w:outlineLvl w:val="2"/>
    </w:pPr>
    <w:rPr>
      <w:b/>
      <w:bCs/>
      <w:sz w:val="24"/>
      <w:szCs w:val="32"/>
    </w:rPr>
  </w:style>
  <w:style w:type="paragraph" w:styleId="4">
    <w:name w:val="heading 4"/>
    <w:basedOn w:val="a"/>
    <w:next w:val="a"/>
    <w:qFormat/>
    <w:pPr>
      <w:keepNext/>
      <w:keepLines/>
      <w:numPr>
        <w:ilvl w:val="3"/>
        <w:numId w:val="1"/>
      </w:numPr>
      <w:spacing w:before="120" w:after="120" w:line="360" w:lineRule="auto"/>
      <w:outlineLvl w:val="3"/>
    </w:pPr>
    <w:rPr>
      <w:b/>
      <w:bCs/>
      <w:sz w:val="22"/>
      <w:szCs w:val="28"/>
    </w:rPr>
  </w:style>
  <w:style w:type="character" w:default="1" w:styleId="a0">
    <w:name w:val="Default Paragraph Font"/>
    <w:semiHidden/>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563C1"/>
      <w:u w:val="single"/>
    </w:rPr>
  </w:style>
  <w:style w:type="paragraph" w:customStyle="1" w:styleId="ListParagraph">
    <w:name w:val="List Paragraph"/>
    <w:basedOn w:val="a"/>
    <w:uiPriority w:val="34"/>
    <w:qFormat/>
    <w:pPr>
      <w:ind w:firstLineChars="200" w:firstLine="200"/>
    </w:pPr>
  </w:style>
  <w:style w:type="paragraph" w:styleId="20">
    <w:name w:val="toc 2"/>
    <w:basedOn w:val="a"/>
    <w:next w:val="a"/>
    <w:uiPriority w:val="39"/>
    <w:pPr>
      <w:ind w:leftChars="200" w:left="420"/>
    </w:pPr>
  </w:style>
  <w:style w:type="paragraph" w:styleId="10">
    <w:name w:val="toc 1"/>
    <w:basedOn w:val="a"/>
    <w:next w:val="a"/>
    <w:uiPriority w:val="39"/>
    <w:pPr>
      <w:adjustRightInd w:val="0"/>
      <w:snapToGrid w:val="0"/>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pPr>
    <w:rPr>
      <w:sz w:val="18"/>
      <w:szCs w:val="18"/>
    </w:rPr>
  </w:style>
  <w:style w:type="paragraph" w:styleId="a6">
    <w:name w:val="Balloon Text"/>
    <w:basedOn w:val="a"/>
    <w:link w:val="Char"/>
    <w:rsid w:val="007853AD"/>
    <w:rPr>
      <w:sz w:val="18"/>
      <w:szCs w:val="18"/>
    </w:rPr>
  </w:style>
  <w:style w:type="character" w:customStyle="1" w:styleId="Char">
    <w:name w:val="批注框文本 Char"/>
    <w:link w:val="a6"/>
    <w:rsid w:val="007853AD"/>
    <w:rPr>
      <w:rFonts w:ascii="微软雅黑" w:eastAsia="微软雅黑" w:hAnsi="微软雅黑"/>
      <w:kern w:val="2"/>
      <w:sz w:val="18"/>
      <w:szCs w:val="18"/>
    </w:rPr>
  </w:style>
  <w:style w:type="paragraph" w:styleId="a7">
    <w:name w:val="Normal (Web)"/>
    <w:basedOn w:val="a"/>
    <w:uiPriority w:val="99"/>
    <w:unhideWhenUsed/>
    <w:rsid w:val="007A4B58"/>
    <w:pPr>
      <w:spacing w:before="100" w:beforeAutospacing="1" w:after="100" w:afterAutospacing="1"/>
      <w:ind w:firstLine="0"/>
    </w:pPr>
    <w:rPr>
      <w:rFonts w:ascii="宋体" w:eastAsia="宋体" w:hAnsi="宋体" w:cs="宋体"/>
      <w:kern w:val="0"/>
      <w:sz w:val="24"/>
      <w:szCs w:val="24"/>
    </w:rPr>
  </w:style>
  <w:style w:type="paragraph" w:customStyle="1" w:styleId="customunionstyle">
    <w:name w:val="custom_unionstyle"/>
    <w:basedOn w:val="a"/>
    <w:rsid w:val="001E3DC4"/>
    <w:pPr>
      <w:spacing w:before="100" w:beforeAutospacing="1" w:after="100" w:afterAutospacing="1"/>
      <w:ind w:firstLine="0"/>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526572">
      <w:bodyDiv w:val="1"/>
      <w:marLeft w:val="0"/>
      <w:marRight w:val="0"/>
      <w:marTop w:val="0"/>
      <w:marBottom w:val="0"/>
      <w:divBdr>
        <w:top w:val="none" w:sz="0" w:space="0" w:color="auto"/>
        <w:left w:val="none" w:sz="0" w:space="0" w:color="auto"/>
        <w:bottom w:val="none" w:sz="0" w:space="0" w:color="auto"/>
        <w:right w:val="none" w:sz="0" w:space="0" w:color="auto"/>
      </w:divBdr>
    </w:div>
    <w:div w:id="155788884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https://baike.baidu.com/item/%E5%9B%BD%E9%99%85%E7%A8%8E%E6%94%B6%E5%8D%8F%E5%AE%9A/2981756" TargetMode="External"/><Relationship Id="rId74" Type="http://schemas.openxmlformats.org/officeDocument/2006/relationships/image" Target="media/image65.png"/><Relationship Id="rId79" Type="http://schemas.openxmlformats.org/officeDocument/2006/relationships/hyperlink" Target="https://www.baidu.com/s?wd=%E3%80%8A%E4%B8%AA%E4%BA%BA%E6%89%80%E5%BE%97%E7%A8%8E%E4%BB%A3%E6%89%A3%E4%BB%A3%E7%BC%B4%E6%9A%82%E8%A1%8C%E5%8A%9E%E6%B3%95%E3%80%8B&amp;tn=44039180_cpr&amp;fenlei=mv6quAkxTZn0IZRqIHckPjm4nH00T1dBrHNWmvf1ryDzuH0YrA7h0ZwV5Hcvrjm3rH6sPfKWUMw85HfYnjn4nH6sgvPsT6KdThsqpZwYTjCEQLGCpyw9Uz4Bmy-bIi4WUvYETgN-TLwGUv3EnHTkrjb4nHbv" TargetMode="External"/><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emf"/><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header" Target="header3.xml"/><Relationship Id="rId80" Type="http://schemas.openxmlformats.org/officeDocument/2006/relationships/hyperlink" Target="https://www.baidu.com/s?wd=%E3%80%8A%E6%89%A3%E7%BC%B4%E4%B8%AA%E4%BA%BA%E6%89%80%E5%BE%97%E7%A8%8E%E6%8A%A5%E5%91%8A%E8%A1%A8%E3%80%8B&amp;tn=44039180_cpr&amp;fenlei=mv6quAkxTZn0IZRqIHckPjm4nH00T1dBrHNWmvf1ryDzuH0YrA7h0ZwV5Hcvrjm3rH6sPfKWUMw85HfYnjn4nH6sgvPsT6KdThsqpZwYTjCEQLGCpyw9Uz4Bmy-bIi4WUvYETgN-TLwGUv3EnHTkrjb4nHbv" TargetMode="External"/><Relationship Id="rId85" Type="http://schemas.openxmlformats.org/officeDocument/2006/relationships/image" Target="media/image74.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https://baike.baidu.com/item/%E7%A8%8E%E5%8A%A1" TargetMode="External"/><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image" Target="media/image56.emf"/><Relationship Id="rId81" Type="http://schemas.openxmlformats.org/officeDocument/2006/relationships/image" Target="media/image70.png"/><Relationship Id="rId86"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emf"/><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header" Target="header2.xml"/><Relationship Id="rId61" Type="http://schemas.openxmlformats.org/officeDocument/2006/relationships/image" Target="media/image52.png"/><Relationship Id="rId82"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emf"/><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8E5D-0851-4F14-A16B-F538A243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6448</Words>
  <Characters>36756</Characters>
  <Application>Microsoft Office Word</Application>
  <DocSecurity>0</DocSecurity>
  <PresentationFormat/>
  <Lines>306</Lines>
  <Paragraphs>86</Paragraphs>
  <Slides>0</Slides>
  <Notes>0</Notes>
  <HiddenSlides>0</HiddenSlides>
  <MMClips>0</MMClips>
  <ScaleCrop>false</ScaleCrop>
  <Manager/>
  <Company/>
  <LinksUpToDate>false</LinksUpToDate>
  <CharactersWithSpaces>43118</CharactersWithSpaces>
  <SharedDoc>false</SharedDoc>
  <HLinks>
    <vt:vector size="276" baseType="variant">
      <vt:variant>
        <vt:i4>1507387</vt:i4>
      </vt:variant>
      <vt:variant>
        <vt:i4>267</vt:i4>
      </vt:variant>
      <vt:variant>
        <vt:i4>0</vt:i4>
      </vt:variant>
      <vt:variant>
        <vt:i4>5</vt:i4>
      </vt:variant>
      <vt:variant>
        <vt:lpwstr>https://www.baidu.com/s?wd=%E3%80%8A%E6%89%A3%E7%BC%B4%E4%B8%AA%E4%BA%BA%E6%89%80%E5%BE%97%E7%A8%8E%E6%8A%A5%E5%91%8A%E8%A1%A8%E3%80%8B&amp;tn=44039180_cpr&amp;fenlei=mv6quAkxTZn0IZRqIHckPjm4nH00T1dBrHNWmvf1ryDzuH0YrA7h0ZwV5Hcvrjm3rH6sPfKWUMw85HfYnjn4nH6sgvPsT6KdThsqpZwYTjCEQLGCpyw9Uz4Bmy-bIi4WUvYETgN-TLwGUv3EnHTkrjb4nHbv</vt:lpwstr>
      </vt:variant>
      <vt:variant>
        <vt:lpwstr/>
      </vt:variant>
      <vt:variant>
        <vt:i4>3080216</vt:i4>
      </vt:variant>
      <vt:variant>
        <vt:i4>264</vt:i4>
      </vt:variant>
      <vt:variant>
        <vt:i4>0</vt:i4>
      </vt:variant>
      <vt:variant>
        <vt:i4>5</vt:i4>
      </vt:variant>
      <vt:variant>
        <vt:lpwstr>https://www.baidu.com/s?wd=%E3%80%8A%E4%B8%AA%E4%BA%BA%E6%89%80%E5%BE%97%E7%A8%8E%E4%BB%A3%E6%89%A3%E4%BB%A3%E7%BC%B4%E6%9A%82%E8%A1%8C%E5%8A%9E%E6%B3%95%E3%80%8B&amp;tn=44039180_cpr&amp;fenlei=mv6quAkxTZn0IZRqIHckPjm4nH00T1dBrHNWmvf1ryDzuH0YrA7h0ZwV5Hcvrjm3rH6sPfKWUMw85HfYnjn4nH6sgvPsT6KdThsqpZwYTjCEQLGCpyw9Uz4Bmy-bIi4WUvYETgN-TLwGUv3EnHTkrjb4nHbv</vt:lpwstr>
      </vt:variant>
      <vt:variant>
        <vt:lpwstr/>
      </vt:variant>
      <vt:variant>
        <vt:i4>3407920</vt:i4>
      </vt:variant>
      <vt:variant>
        <vt:i4>258</vt:i4>
      </vt:variant>
      <vt:variant>
        <vt:i4>0</vt:i4>
      </vt:variant>
      <vt:variant>
        <vt:i4>5</vt:i4>
      </vt:variant>
      <vt:variant>
        <vt:lpwstr>https://baike.baidu.com/item/%E7%A8%8E%E5%8A%A1</vt:lpwstr>
      </vt:variant>
      <vt:variant>
        <vt:lpwstr/>
      </vt:variant>
      <vt:variant>
        <vt:i4>3014757</vt:i4>
      </vt:variant>
      <vt:variant>
        <vt:i4>255</vt:i4>
      </vt:variant>
      <vt:variant>
        <vt:i4>0</vt:i4>
      </vt:variant>
      <vt:variant>
        <vt:i4>5</vt:i4>
      </vt:variant>
      <vt:variant>
        <vt:lpwstr>https://baike.baidu.com/item/%E5%9B%BD%E9%99%85%E7%A8%8E%E6%94%B6%E5%8D%8F%E5%AE%9A/2981756</vt:lpwstr>
      </vt:variant>
      <vt:variant>
        <vt:lpwstr/>
      </vt:variant>
      <vt:variant>
        <vt:i4>1048639</vt:i4>
      </vt:variant>
      <vt:variant>
        <vt:i4>248</vt:i4>
      </vt:variant>
      <vt:variant>
        <vt:i4>0</vt:i4>
      </vt:variant>
      <vt:variant>
        <vt:i4>5</vt:i4>
      </vt:variant>
      <vt:variant>
        <vt:lpwstr/>
      </vt:variant>
      <vt:variant>
        <vt:lpwstr>_Toc520633905</vt:lpwstr>
      </vt:variant>
      <vt:variant>
        <vt:i4>1048639</vt:i4>
      </vt:variant>
      <vt:variant>
        <vt:i4>242</vt:i4>
      </vt:variant>
      <vt:variant>
        <vt:i4>0</vt:i4>
      </vt:variant>
      <vt:variant>
        <vt:i4>5</vt:i4>
      </vt:variant>
      <vt:variant>
        <vt:lpwstr/>
      </vt:variant>
      <vt:variant>
        <vt:lpwstr>_Toc520633904</vt:lpwstr>
      </vt:variant>
      <vt:variant>
        <vt:i4>1048639</vt:i4>
      </vt:variant>
      <vt:variant>
        <vt:i4>236</vt:i4>
      </vt:variant>
      <vt:variant>
        <vt:i4>0</vt:i4>
      </vt:variant>
      <vt:variant>
        <vt:i4>5</vt:i4>
      </vt:variant>
      <vt:variant>
        <vt:lpwstr/>
      </vt:variant>
      <vt:variant>
        <vt:lpwstr>_Toc520633903</vt:lpwstr>
      </vt:variant>
      <vt:variant>
        <vt:i4>1048639</vt:i4>
      </vt:variant>
      <vt:variant>
        <vt:i4>230</vt:i4>
      </vt:variant>
      <vt:variant>
        <vt:i4>0</vt:i4>
      </vt:variant>
      <vt:variant>
        <vt:i4>5</vt:i4>
      </vt:variant>
      <vt:variant>
        <vt:lpwstr/>
      </vt:variant>
      <vt:variant>
        <vt:lpwstr>_Toc520633902</vt:lpwstr>
      </vt:variant>
      <vt:variant>
        <vt:i4>1048639</vt:i4>
      </vt:variant>
      <vt:variant>
        <vt:i4>224</vt:i4>
      </vt:variant>
      <vt:variant>
        <vt:i4>0</vt:i4>
      </vt:variant>
      <vt:variant>
        <vt:i4>5</vt:i4>
      </vt:variant>
      <vt:variant>
        <vt:lpwstr/>
      </vt:variant>
      <vt:variant>
        <vt:lpwstr>_Toc520633901</vt:lpwstr>
      </vt:variant>
      <vt:variant>
        <vt:i4>1048639</vt:i4>
      </vt:variant>
      <vt:variant>
        <vt:i4>218</vt:i4>
      </vt:variant>
      <vt:variant>
        <vt:i4>0</vt:i4>
      </vt:variant>
      <vt:variant>
        <vt:i4>5</vt:i4>
      </vt:variant>
      <vt:variant>
        <vt:lpwstr/>
      </vt:variant>
      <vt:variant>
        <vt:lpwstr>_Toc520633900</vt:lpwstr>
      </vt:variant>
      <vt:variant>
        <vt:i4>1638462</vt:i4>
      </vt:variant>
      <vt:variant>
        <vt:i4>212</vt:i4>
      </vt:variant>
      <vt:variant>
        <vt:i4>0</vt:i4>
      </vt:variant>
      <vt:variant>
        <vt:i4>5</vt:i4>
      </vt:variant>
      <vt:variant>
        <vt:lpwstr/>
      </vt:variant>
      <vt:variant>
        <vt:lpwstr>_Toc520633899</vt:lpwstr>
      </vt:variant>
      <vt:variant>
        <vt:i4>1638462</vt:i4>
      </vt:variant>
      <vt:variant>
        <vt:i4>206</vt:i4>
      </vt:variant>
      <vt:variant>
        <vt:i4>0</vt:i4>
      </vt:variant>
      <vt:variant>
        <vt:i4>5</vt:i4>
      </vt:variant>
      <vt:variant>
        <vt:lpwstr/>
      </vt:variant>
      <vt:variant>
        <vt:lpwstr>_Toc520633898</vt:lpwstr>
      </vt:variant>
      <vt:variant>
        <vt:i4>1638462</vt:i4>
      </vt:variant>
      <vt:variant>
        <vt:i4>200</vt:i4>
      </vt:variant>
      <vt:variant>
        <vt:i4>0</vt:i4>
      </vt:variant>
      <vt:variant>
        <vt:i4>5</vt:i4>
      </vt:variant>
      <vt:variant>
        <vt:lpwstr/>
      </vt:variant>
      <vt:variant>
        <vt:lpwstr>_Toc520633897</vt:lpwstr>
      </vt:variant>
      <vt:variant>
        <vt:i4>1638462</vt:i4>
      </vt:variant>
      <vt:variant>
        <vt:i4>194</vt:i4>
      </vt:variant>
      <vt:variant>
        <vt:i4>0</vt:i4>
      </vt:variant>
      <vt:variant>
        <vt:i4>5</vt:i4>
      </vt:variant>
      <vt:variant>
        <vt:lpwstr/>
      </vt:variant>
      <vt:variant>
        <vt:lpwstr>_Toc520633896</vt:lpwstr>
      </vt:variant>
      <vt:variant>
        <vt:i4>1638462</vt:i4>
      </vt:variant>
      <vt:variant>
        <vt:i4>188</vt:i4>
      </vt:variant>
      <vt:variant>
        <vt:i4>0</vt:i4>
      </vt:variant>
      <vt:variant>
        <vt:i4>5</vt:i4>
      </vt:variant>
      <vt:variant>
        <vt:lpwstr/>
      </vt:variant>
      <vt:variant>
        <vt:lpwstr>_Toc520633895</vt:lpwstr>
      </vt:variant>
      <vt:variant>
        <vt:i4>1638462</vt:i4>
      </vt:variant>
      <vt:variant>
        <vt:i4>182</vt:i4>
      </vt:variant>
      <vt:variant>
        <vt:i4>0</vt:i4>
      </vt:variant>
      <vt:variant>
        <vt:i4>5</vt:i4>
      </vt:variant>
      <vt:variant>
        <vt:lpwstr/>
      </vt:variant>
      <vt:variant>
        <vt:lpwstr>_Toc520633894</vt:lpwstr>
      </vt:variant>
      <vt:variant>
        <vt:i4>1638462</vt:i4>
      </vt:variant>
      <vt:variant>
        <vt:i4>176</vt:i4>
      </vt:variant>
      <vt:variant>
        <vt:i4>0</vt:i4>
      </vt:variant>
      <vt:variant>
        <vt:i4>5</vt:i4>
      </vt:variant>
      <vt:variant>
        <vt:lpwstr/>
      </vt:variant>
      <vt:variant>
        <vt:lpwstr>_Toc520633893</vt:lpwstr>
      </vt:variant>
      <vt:variant>
        <vt:i4>1638462</vt:i4>
      </vt:variant>
      <vt:variant>
        <vt:i4>170</vt:i4>
      </vt:variant>
      <vt:variant>
        <vt:i4>0</vt:i4>
      </vt:variant>
      <vt:variant>
        <vt:i4>5</vt:i4>
      </vt:variant>
      <vt:variant>
        <vt:lpwstr/>
      </vt:variant>
      <vt:variant>
        <vt:lpwstr>_Toc520633892</vt:lpwstr>
      </vt:variant>
      <vt:variant>
        <vt:i4>1638462</vt:i4>
      </vt:variant>
      <vt:variant>
        <vt:i4>164</vt:i4>
      </vt:variant>
      <vt:variant>
        <vt:i4>0</vt:i4>
      </vt:variant>
      <vt:variant>
        <vt:i4>5</vt:i4>
      </vt:variant>
      <vt:variant>
        <vt:lpwstr/>
      </vt:variant>
      <vt:variant>
        <vt:lpwstr>_Toc520633891</vt:lpwstr>
      </vt:variant>
      <vt:variant>
        <vt:i4>1638462</vt:i4>
      </vt:variant>
      <vt:variant>
        <vt:i4>158</vt:i4>
      </vt:variant>
      <vt:variant>
        <vt:i4>0</vt:i4>
      </vt:variant>
      <vt:variant>
        <vt:i4>5</vt:i4>
      </vt:variant>
      <vt:variant>
        <vt:lpwstr/>
      </vt:variant>
      <vt:variant>
        <vt:lpwstr>_Toc520633890</vt:lpwstr>
      </vt:variant>
      <vt:variant>
        <vt:i4>1572926</vt:i4>
      </vt:variant>
      <vt:variant>
        <vt:i4>152</vt:i4>
      </vt:variant>
      <vt:variant>
        <vt:i4>0</vt:i4>
      </vt:variant>
      <vt:variant>
        <vt:i4>5</vt:i4>
      </vt:variant>
      <vt:variant>
        <vt:lpwstr/>
      </vt:variant>
      <vt:variant>
        <vt:lpwstr>_Toc520633889</vt:lpwstr>
      </vt:variant>
      <vt:variant>
        <vt:i4>1572926</vt:i4>
      </vt:variant>
      <vt:variant>
        <vt:i4>146</vt:i4>
      </vt:variant>
      <vt:variant>
        <vt:i4>0</vt:i4>
      </vt:variant>
      <vt:variant>
        <vt:i4>5</vt:i4>
      </vt:variant>
      <vt:variant>
        <vt:lpwstr/>
      </vt:variant>
      <vt:variant>
        <vt:lpwstr>_Toc520633888</vt:lpwstr>
      </vt:variant>
      <vt:variant>
        <vt:i4>1572926</vt:i4>
      </vt:variant>
      <vt:variant>
        <vt:i4>140</vt:i4>
      </vt:variant>
      <vt:variant>
        <vt:i4>0</vt:i4>
      </vt:variant>
      <vt:variant>
        <vt:i4>5</vt:i4>
      </vt:variant>
      <vt:variant>
        <vt:lpwstr/>
      </vt:variant>
      <vt:variant>
        <vt:lpwstr>_Toc520633887</vt:lpwstr>
      </vt:variant>
      <vt:variant>
        <vt:i4>1572926</vt:i4>
      </vt:variant>
      <vt:variant>
        <vt:i4>134</vt:i4>
      </vt:variant>
      <vt:variant>
        <vt:i4>0</vt:i4>
      </vt:variant>
      <vt:variant>
        <vt:i4>5</vt:i4>
      </vt:variant>
      <vt:variant>
        <vt:lpwstr/>
      </vt:variant>
      <vt:variant>
        <vt:lpwstr>_Toc520633886</vt:lpwstr>
      </vt:variant>
      <vt:variant>
        <vt:i4>1572926</vt:i4>
      </vt:variant>
      <vt:variant>
        <vt:i4>128</vt:i4>
      </vt:variant>
      <vt:variant>
        <vt:i4>0</vt:i4>
      </vt:variant>
      <vt:variant>
        <vt:i4>5</vt:i4>
      </vt:variant>
      <vt:variant>
        <vt:lpwstr/>
      </vt:variant>
      <vt:variant>
        <vt:lpwstr>_Toc520633885</vt:lpwstr>
      </vt:variant>
      <vt:variant>
        <vt:i4>1572926</vt:i4>
      </vt:variant>
      <vt:variant>
        <vt:i4>122</vt:i4>
      </vt:variant>
      <vt:variant>
        <vt:i4>0</vt:i4>
      </vt:variant>
      <vt:variant>
        <vt:i4>5</vt:i4>
      </vt:variant>
      <vt:variant>
        <vt:lpwstr/>
      </vt:variant>
      <vt:variant>
        <vt:lpwstr>_Toc520633884</vt:lpwstr>
      </vt:variant>
      <vt:variant>
        <vt:i4>1572926</vt:i4>
      </vt:variant>
      <vt:variant>
        <vt:i4>116</vt:i4>
      </vt:variant>
      <vt:variant>
        <vt:i4>0</vt:i4>
      </vt:variant>
      <vt:variant>
        <vt:i4>5</vt:i4>
      </vt:variant>
      <vt:variant>
        <vt:lpwstr/>
      </vt:variant>
      <vt:variant>
        <vt:lpwstr>_Toc520633883</vt:lpwstr>
      </vt:variant>
      <vt:variant>
        <vt:i4>1572926</vt:i4>
      </vt:variant>
      <vt:variant>
        <vt:i4>110</vt:i4>
      </vt:variant>
      <vt:variant>
        <vt:i4>0</vt:i4>
      </vt:variant>
      <vt:variant>
        <vt:i4>5</vt:i4>
      </vt:variant>
      <vt:variant>
        <vt:lpwstr/>
      </vt:variant>
      <vt:variant>
        <vt:lpwstr>_Toc520633882</vt:lpwstr>
      </vt:variant>
      <vt:variant>
        <vt:i4>1572926</vt:i4>
      </vt:variant>
      <vt:variant>
        <vt:i4>104</vt:i4>
      </vt:variant>
      <vt:variant>
        <vt:i4>0</vt:i4>
      </vt:variant>
      <vt:variant>
        <vt:i4>5</vt:i4>
      </vt:variant>
      <vt:variant>
        <vt:lpwstr/>
      </vt:variant>
      <vt:variant>
        <vt:lpwstr>_Toc520633881</vt:lpwstr>
      </vt:variant>
      <vt:variant>
        <vt:i4>1572926</vt:i4>
      </vt:variant>
      <vt:variant>
        <vt:i4>98</vt:i4>
      </vt:variant>
      <vt:variant>
        <vt:i4>0</vt:i4>
      </vt:variant>
      <vt:variant>
        <vt:i4>5</vt:i4>
      </vt:variant>
      <vt:variant>
        <vt:lpwstr/>
      </vt:variant>
      <vt:variant>
        <vt:lpwstr>_Toc520633880</vt:lpwstr>
      </vt:variant>
      <vt:variant>
        <vt:i4>1507390</vt:i4>
      </vt:variant>
      <vt:variant>
        <vt:i4>92</vt:i4>
      </vt:variant>
      <vt:variant>
        <vt:i4>0</vt:i4>
      </vt:variant>
      <vt:variant>
        <vt:i4>5</vt:i4>
      </vt:variant>
      <vt:variant>
        <vt:lpwstr/>
      </vt:variant>
      <vt:variant>
        <vt:lpwstr>_Toc520633879</vt:lpwstr>
      </vt:variant>
      <vt:variant>
        <vt:i4>1507390</vt:i4>
      </vt:variant>
      <vt:variant>
        <vt:i4>86</vt:i4>
      </vt:variant>
      <vt:variant>
        <vt:i4>0</vt:i4>
      </vt:variant>
      <vt:variant>
        <vt:i4>5</vt:i4>
      </vt:variant>
      <vt:variant>
        <vt:lpwstr/>
      </vt:variant>
      <vt:variant>
        <vt:lpwstr>_Toc520633878</vt:lpwstr>
      </vt:variant>
      <vt:variant>
        <vt:i4>1507390</vt:i4>
      </vt:variant>
      <vt:variant>
        <vt:i4>80</vt:i4>
      </vt:variant>
      <vt:variant>
        <vt:i4>0</vt:i4>
      </vt:variant>
      <vt:variant>
        <vt:i4>5</vt:i4>
      </vt:variant>
      <vt:variant>
        <vt:lpwstr/>
      </vt:variant>
      <vt:variant>
        <vt:lpwstr>_Toc520633877</vt:lpwstr>
      </vt:variant>
      <vt:variant>
        <vt:i4>1507390</vt:i4>
      </vt:variant>
      <vt:variant>
        <vt:i4>74</vt:i4>
      </vt:variant>
      <vt:variant>
        <vt:i4>0</vt:i4>
      </vt:variant>
      <vt:variant>
        <vt:i4>5</vt:i4>
      </vt:variant>
      <vt:variant>
        <vt:lpwstr/>
      </vt:variant>
      <vt:variant>
        <vt:lpwstr>_Toc520633876</vt:lpwstr>
      </vt:variant>
      <vt:variant>
        <vt:i4>1507390</vt:i4>
      </vt:variant>
      <vt:variant>
        <vt:i4>68</vt:i4>
      </vt:variant>
      <vt:variant>
        <vt:i4>0</vt:i4>
      </vt:variant>
      <vt:variant>
        <vt:i4>5</vt:i4>
      </vt:variant>
      <vt:variant>
        <vt:lpwstr/>
      </vt:variant>
      <vt:variant>
        <vt:lpwstr>_Toc520633875</vt:lpwstr>
      </vt:variant>
      <vt:variant>
        <vt:i4>1507390</vt:i4>
      </vt:variant>
      <vt:variant>
        <vt:i4>62</vt:i4>
      </vt:variant>
      <vt:variant>
        <vt:i4>0</vt:i4>
      </vt:variant>
      <vt:variant>
        <vt:i4>5</vt:i4>
      </vt:variant>
      <vt:variant>
        <vt:lpwstr/>
      </vt:variant>
      <vt:variant>
        <vt:lpwstr>_Toc520633874</vt:lpwstr>
      </vt:variant>
      <vt:variant>
        <vt:i4>1507390</vt:i4>
      </vt:variant>
      <vt:variant>
        <vt:i4>56</vt:i4>
      </vt:variant>
      <vt:variant>
        <vt:i4>0</vt:i4>
      </vt:variant>
      <vt:variant>
        <vt:i4>5</vt:i4>
      </vt:variant>
      <vt:variant>
        <vt:lpwstr/>
      </vt:variant>
      <vt:variant>
        <vt:lpwstr>_Toc520633873</vt:lpwstr>
      </vt:variant>
      <vt:variant>
        <vt:i4>1507390</vt:i4>
      </vt:variant>
      <vt:variant>
        <vt:i4>50</vt:i4>
      </vt:variant>
      <vt:variant>
        <vt:i4>0</vt:i4>
      </vt:variant>
      <vt:variant>
        <vt:i4>5</vt:i4>
      </vt:variant>
      <vt:variant>
        <vt:lpwstr/>
      </vt:variant>
      <vt:variant>
        <vt:lpwstr>_Toc520633872</vt:lpwstr>
      </vt:variant>
      <vt:variant>
        <vt:i4>1507390</vt:i4>
      </vt:variant>
      <vt:variant>
        <vt:i4>44</vt:i4>
      </vt:variant>
      <vt:variant>
        <vt:i4>0</vt:i4>
      </vt:variant>
      <vt:variant>
        <vt:i4>5</vt:i4>
      </vt:variant>
      <vt:variant>
        <vt:lpwstr/>
      </vt:variant>
      <vt:variant>
        <vt:lpwstr>_Toc520633871</vt:lpwstr>
      </vt:variant>
      <vt:variant>
        <vt:i4>1507390</vt:i4>
      </vt:variant>
      <vt:variant>
        <vt:i4>38</vt:i4>
      </vt:variant>
      <vt:variant>
        <vt:i4>0</vt:i4>
      </vt:variant>
      <vt:variant>
        <vt:i4>5</vt:i4>
      </vt:variant>
      <vt:variant>
        <vt:lpwstr/>
      </vt:variant>
      <vt:variant>
        <vt:lpwstr>_Toc520633870</vt:lpwstr>
      </vt:variant>
      <vt:variant>
        <vt:i4>1441854</vt:i4>
      </vt:variant>
      <vt:variant>
        <vt:i4>32</vt:i4>
      </vt:variant>
      <vt:variant>
        <vt:i4>0</vt:i4>
      </vt:variant>
      <vt:variant>
        <vt:i4>5</vt:i4>
      </vt:variant>
      <vt:variant>
        <vt:lpwstr/>
      </vt:variant>
      <vt:variant>
        <vt:lpwstr>_Toc520633869</vt:lpwstr>
      </vt:variant>
      <vt:variant>
        <vt:i4>1441854</vt:i4>
      </vt:variant>
      <vt:variant>
        <vt:i4>26</vt:i4>
      </vt:variant>
      <vt:variant>
        <vt:i4>0</vt:i4>
      </vt:variant>
      <vt:variant>
        <vt:i4>5</vt:i4>
      </vt:variant>
      <vt:variant>
        <vt:lpwstr/>
      </vt:variant>
      <vt:variant>
        <vt:lpwstr>_Toc520633868</vt:lpwstr>
      </vt:variant>
      <vt:variant>
        <vt:i4>1441854</vt:i4>
      </vt:variant>
      <vt:variant>
        <vt:i4>20</vt:i4>
      </vt:variant>
      <vt:variant>
        <vt:i4>0</vt:i4>
      </vt:variant>
      <vt:variant>
        <vt:i4>5</vt:i4>
      </vt:variant>
      <vt:variant>
        <vt:lpwstr/>
      </vt:variant>
      <vt:variant>
        <vt:lpwstr>_Toc520633867</vt:lpwstr>
      </vt:variant>
      <vt:variant>
        <vt:i4>1441854</vt:i4>
      </vt:variant>
      <vt:variant>
        <vt:i4>14</vt:i4>
      </vt:variant>
      <vt:variant>
        <vt:i4>0</vt:i4>
      </vt:variant>
      <vt:variant>
        <vt:i4>5</vt:i4>
      </vt:variant>
      <vt:variant>
        <vt:lpwstr/>
      </vt:variant>
      <vt:variant>
        <vt:lpwstr>_Toc520633866</vt:lpwstr>
      </vt:variant>
      <vt:variant>
        <vt:i4>1441854</vt:i4>
      </vt:variant>
      <vt:variant>
        <vt:i4>8</vt:i4>
      </vt:variant>
      <vt:variant>
        <vt:i4>0</vt:i4>
      </vt:variant>
      <vt:variant>
        <vt:i4>5</vt:i4>
      </vt:variant>
      <vt:variant>
        <vt:lpwstr/>
      </vt:variant>
      <vt:variant>
        <vt:lpwstr>_Toc520633865</vt:lpwstr>
      </vt:variant>
      <vt:variant>
        <vt:i4>1441854</vt:i4>
      </vt:variant>
      <vt:variant>
        <vt:i4>2</vt:i4>
      </vt:variant>
      <vt:variant>
        <vt:i4>0</vt:i4>
      </vt:variant>
      <vt:variant>
        <vt:i4>5</vt:i4>
      </vt:variant>
      <vt:variant>
        <vt:lpwstr/>
      </vt:variant>
      <vt:variant>
        <vt:lpwstr>_Toc520633864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ptxj</dc:creator>
  <cp:keywords/>
  <dc:description/>
  <cp:lastModifiedBy>liuqianq</cp:lastModifiedBy>
  <cp:revision>2</cp:revision>
  <dcterms:created xsi:type="dcterms:W3CDTF">2018-07-29T08:42:00Z</dcterms:created>
  <dcterms:modified xsi:type="dcterms:W3CDTF">2018-07-29T08:42:00Z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